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BEC51" w14:textId="1014239E" w:rsidR="00AE369E" w:rsidRPr="000E3027" w:rsidRDefault="00AE369E">
      <w:pPr>
        <w:rPr>
          <w:rFonts w:cstheme="minorHAnsi"/>
          <w:sz w:val="22"/>
          <w:szCs w:val="22"/>
        </w:rPr>
      </w:pPr>
      <w:r w:rsidRPr="000E3027">
        <w:rPr>
          <w:rFonts w:cstheme="minorHAnsi"/>
          <w:sz w:val="22"/>
          <w:szCs w:val="22"/>
        </w:rPr>
        <w:t>Consulta para la actualización</w:t>
      </w:r>
      <w:r w:rsidR="00E43642" w:rsidRPr="000E3027">
        <w:rPr>
          <w:rFonts w:cstheme="minorHAnsi"/>
          <w:sz w:val="22"/>
          <w:szCs w:val="22"/>
        </w:rPr>
        <w:t xml:space="preserve"> </w:t>
      </w:r>
      <w:r w:rsidRPr="000E3027">
        <w:rPr>
          <w:rFonts w:cstheme="minorHAnsi"/>
          <w:sz w:val="22"/>
          <w:szCs w:val="22"/>
        </w:rPr>
        <w:t xml:space="preserve">del </w:t>
      </w:r>
      <w:r w:rsidR="00E43642" w:rsidRPr="000E3027">
        <w:rPr>
          <w:rFonts w:cstheme="minorHAnsi"/>
          <w:sz w:val="22"/>
          <w:szCs w:val="22"/>
        </w:rPr>
        <w:t>Plan de acción</w:t>
      </w:r>
      <w:r w:rsidRPr="000E3027">
        <w:rPr>
          <w:rFonts w:cstheme="minorHAnsi"/>
          <w:sz w:val="22"/>
          <w:szCs w:val="22"/>
        </w:rPr>
        <w:t>, STC 4360/18,</w:t>
      </w:r>
      <w:r w:rsidR="00E43642" w:rsidRPr="000E3027">
        <w:rPr>
          <w:rFonts w:cstheme="minorHAnsi"/>
          <w:sz w:val="22"/>
          <w:szCs w:val="22"/>
        </w:rPr>
        <w:t xml:space="preserve"> en</w:t>
      </w:r>
      <w:r w:rsidRPr="000E3027">
        <w:rPr>
          <w:rFonts w:cstheme="minorHAnsi"/>
          <w:sz w:val="22"/>
          <w:szCs w:val="22"/>
        </w:rPr>
        <w:t xml:space="preserve"> la</w:t>
      </w:r>
      <w:r w:rsidR="000E3027" w:rsidRPr="000E3027">
        <w:rPr>
          <w:rFonts w:cstheme="minorHAnsi"/>
          <w:sz w:val="22"/>
          <w:szCs w:val="22"/>
        </w:rPr>
        <w:t xml:space="preserve"> Frontera Agrícola</w:t>
      </w:r>
    </w:p>
    <w:p w14:paraId="62DD021E" w14:textId="77777777" w:rsidR="00E43642" w:rsidRPr="000E3027" w:rsidRDefault="00E43642">
      <w:pPr>
        <w:rPr>
          <w:rFonts w:cstheme="minorHAnsi"/>
          <w:sz w:val="22"/>
          <w:szCs w:val="22"/>
        </w:rPr>
      </w:pPr>
    </w:p>
    <w:p w14:paraId="4D32FB10" w14:textId="38C1519C" w:rsidR="00E43642" w:rsidRPr="000E3027" w:rsidRDefault="00E43642">
      <w:pPr>
        <w:rPr>
          <w:rFonts w:cstheme="minorHAnsi"/>
          <w:sz w:val="22"/>
          <w:szCs w:val="22"/>
        </w:rPr>
      </w:pPr>
      <w:r w:rsidRPr="000E3027">
        <w:rPr>
          <w:rFonts w:cstheme="minorHAnsi"/>
          <w:sz w:val="22"/>
          <w:szCs w:val="22"/>
        </w:rPr>
        <w:t>Nombre: ____________________</w:t>
      </w:r>
      <w:r w:rsidR="00F01BC9" w:rsidRPr="000E3027">
        <w:rPr>
          <w:rFonts w:cstheme="minorHAnsi"/>
          <w:sz w:val="22"/>
          <w:szCs w:val="22"/>
        </w:rPr>
        <w:t>_____________________________</w:t>
      </w:r>
      <w:r w:rsidR="00F01BC9" w:rsidRPr="000E3027">
        <w:rPr>
          <w:rFonts w:cstheme="minorHAnsi"/>
          <w:sz w:val="22"/>
          <w:szCs w:val="22"/>
        </w:rPr>
        <w:tab/>
      </w:r>
      <w:r w:rsidRPr="000E3027">
        <w:rPr>
          <w:rFonts w:cstheme="minorHAnsi"/>
          <w:sz w:val="22"/>
          <w:szCs w:val="22"/>
        </w:rPr>
        <w:t>Fecha:_______________________</w:t>
      </w:r>
    </w:p>
    <w:p w14:paraId="37D66DFA" w14:textId="77777777" w:rsidR="00E43642" w:rsidRPr="000E3027" w:rsidRDefault="00E43642">
      <w:pPr>
        <w:rPr>
          <w:rFonts w:cstheme="minorHAnsi"/>
          <w:sz w:val="22"/>
          <w:szCs w:val="22"/>
        </w:rPr>
      </w:pPr>
    </w:p>
    <w:p w14:paraId="6E01FFFA" w14:textId="6B6494ED" w:rsidR="00E43642" w:rsidRPr="000E3027" w:rsidRDefault="00E43642">
      <w:pPr>
        <w:rPr>
          <w:rFonts w:cstheme="minorHAnsi"/>
          <w:sz w:val="22"/>
          <w:szCs w:val="22"/>
        </w:rPr>
      </w:pPr>
      <w:r w:rsidRPr="000E3027">
        <w:rPr>
          <w:rFonts w:cstheme="minorHAnsi"/>
          <w:sz w:val="22"/>
          <w:szCs w:val="22"/>
        </w:rPr>
        <w:t>Organización:_______________________________________</w:t>
      </w:r>
      <w:r w:rsidR="00F01BC9" w:rsidRPr="000E3027">
        <w:rPr>
          <w:rFonts w:cstheme="minorHAnsi"/>
          <w:sz w:val="22"/>
          <w:szCs w:val="22"/>
        </w:rPr>
        <w:t>______</w:t>
      </w:r>
      <w:r w:rsidR="00F01BC9" w:rsidRPr="000E3027">
        <w:rPr>
          <w:rFonts w:cstheme="minorHAnsi"/>
          <w:sz w:val="22"/>
          <w:szCs w:val="22"/>
        </w:rPr>
        <w:tab/>
      </w:r>
      <w:r w:rsidRPr="000E3027">
        <w:rPr>
          <w:rFonts w:cstheme="minorHAnsi"/>
          <w:sz w:val="22"/>
          <w:szCs w:val="22"/>
        </w:rPr>
        <w:t>Departamento:________________</w:t>
      </w:r>
    </w:p>
    <w:p w14:paraId="06846B32" w14:textId="77777777" w:rsidR="00E43642" w:rsidRPr="000E3027" w:rsidRDefault="00E43642">
      <w:pPr>
        <w:rPr>
          <w:rFonts w:cstheme="minorHAnsi"/>
          <w:sz w:val="22"/>
          <w:szCs w:val="22"/>
        </w:rPr>
      </w:pPr>
    </w:p>
    <w:tbl>
      <w:tblPr>
        <w:tblW w:w="10713" w:type="dxa"/>
        <w:tblInd w:w="55" w:type="dxa"/>
        <w:tblLayout w:type="fixed"/>
        <w:tblCellMar>
          <w:left w:w="70" w:type="dxa"/>
          <w:right w:w="70" w:type="dxa"/>
        </w:tblCellMar>
        <w:tblLook w:val="04A0" w:firstRow="1" w:lastRow="0" w:firstColumn="1" w:lastColumn="0" w:noHBand="0" w:noVBand="1"/>
      </w:tblPr>
      <w:tblGrid>
        <w:gridCol w:w="224"/>
        <w:gridCol w:w="3827"/>
        <w:gridCol w:w="1559"/>
        <w:gridCol w:w="2552"/>
        <w:gridCol w:w="2551"/>
      </w:tblGrid>
      <w:tr w:rsidR="0010197B" w:rsidRPr="000E3027" w14:paraId="53772EBD" w14:textId="77777777" w:rsidTr="000E3027">
        <w:trPr>
          <w:trHeight w:val="1120"/>
          <w:tblHeader/>
        </w:trPr>
        <w:tc>
          <w:tcPr>
            <w:tcW w:w="224" w:type="dxa"/>
            <w:tcBorders>
              <w:top w:val="single" w:sz="4" w:space="0" w:color="auto"/>
              <w:left w:val="single" w:sz="4" w:space="0" w:color="auto"/>
              <w:bottom w:val="single" w:sz="4" w:space="0" w:color="auto"/>
              <w:right w:val="single" w:sz="4" w:space="0" w:color="auto"/>
            </w:tcBorders>
          </w:tcPr>
          <w:p w14:paraId="3551AA12" w14:textId="77777777" w:rsidR="0010197B" w:rsidRPr="000E3027" w:rsidRDefault="0010197B" w:rsidP="00AE369E">
            <w:pPr>
              <w:jc w:val="center"/>
              <w:rPr>
                <w:rFonts w:eastAsia="Times New Roman" w:cstheme="minorHAnsi"/>
                <w:b/>
                <w:bCs/>
                <w:color w:val="000000"/>
                <w:kern w:val="0"/>
                <w:sz w:val="22"/>
                <w:szCs w:val="22"/>
                <w:lang w:val="es-CO" w:eastAsia="es-ES"/>
                <w14:ligatures w14:val="none"/>
              </w:rPr>
            </w:pP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EB132" w14:textId="348A364B" w:rsidR="0010197B" w:rsidRPr="000E3027" w:rsidRDefault="0010197B" w:rsidP="00AE369E">
            <w:pPr>
              <w:jc w:val="center"/>
              <w:rPr>
                <w:rFonts w:eastAsia="Times New Roman" w:cstheme="minorHAnsi"/>
                <w:b/>
                <w:bCs/>
                <w:color w:val="000000"/>
                <w:kern w:val="0"/>
                <w:sz w:val="22"/>
                <w:szCs w:val="22"/>
                <w:lang w:val="es-CO" w:eastAsia="es-ES"/>
                <w14:ligatures w14:val="none"/>
              </w:rPr>
            </w:pPr>
            <w:r w:rsidRPr="000E3027">
              <w:rPr>
                <w:rFonts w:eastAsia="Times New Roman" w:cstheme="minorHAnsi"/>
                <w:b/>
                <w:bCs/>
                <w:color w:val="000000"/>
                <w:kern w:val="0"/>
                <w:sz w:val="22"/>
                <w:szCs w:val="22"/>
                <w:lang w:val="es-CO" w:eastAsia="es-ES"/>
                <w14:ligatures w14:val="none"/>
              </w:rPr>
              <w:t>ACCIÓN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8250" w14:textId="7DF17408" w:rsidR="0010197B" w:rsidRPr="000E3027" w:rsidRDefault="0010197B" w:rsidP="00AE369E">
            <w:pPr>
              <w:jc w:val="center"/>
              <w:rPr>
                <w:rFonts w:eastAsia="Times New Roman" w:cstheme="minorHAnsi"/>
                <w:b/>
                <w:bCs/>
                <w:color w:val="000000"/>
                <w:kern w:val="0"/>
                <w:sz w:val="22"/>
                <w:szCs w:val="22"/>
                <w:lang w:val="es-CO" w:eastAsia="es-ES"/>
                <w14:ligatures w14:val="none"/>
              </w:rPr>
            </w:pPr>
            <w:r w:rsidRPr="000E3027">
              <w:rPr>
                <w:rFonts w:eastAsia="Times New Roman" w:cstheme="minorHAnsi"/>
                <w:b/>
                <w:bCs/>
                <w:color w:val="000000"/>
                <w:kern w:val="0"/>
                <w:sz w:val="22"/>
                <w:szCs w:val="22"/>
                <w:lang w:val="es-CO" w:eastAsia="es-ES"/>
                <w14:ligatures w14:val="none"/>
              </w:rPr>
              <w:t>El aporte de esta acción para cumplir el objetivo final en la</w:t>
            </w:r>
            <w:r w:rsidR="007E0ADE">
              <w:rPr>
                <w:rFonts w:eastAsia="Times New Roman" w:cstheme="minorHAnsi"/>
                <w:b/>
                <w:bCs/>
                <w:color w:val="000000"/>
                <w:kern w:val="0"/>
                <w:sz w:val="22"/>
                <w:szCs w:val="22"/>
                <w:lang w:val="es-CO" w:eastAsia="es-ES"/>
                <w14:ligatures w14:val="none"/>
              </w:rPr>
              <w:t xml:space="preserve"> </w:t>
            </w:r>
            <w:r w:rsidR="006B2A76">
              <w:rPr>
                <w:rFonts w:eastAsia="Times New Roman" w:cstheme="minorHAnsi"/>
                <w:b/>
                <w:bCs/>
                <w:color w:val="000000"/>
                <w:kern w:val="0"/>
                <w:sz w:val="22"/>
                <w:szCs w:val="22"/>
                <w:lang w:val="es-CO" w:eastAsia="es-ES"/>
                <w14:ligatures w14:val="none"/>
              </w:rPr>
              <w:t>frontera agrícola</w:t>
            </w:r>
            <w:r w:rsidRPr="000E3027">
              <w:rPr>
                <w:rFonts w:eastAsia="Times New Roman" w:cstheme="minorHAnsi"/>
                <w:b/>
                <w:bCs/>
                <w:color w:val="000000"/>
                <w:kern w:val="0"/>
                <w:sz w:val="22"/>
                <w:szCs w:val="22"/>
                <w:lang w:val="es-CO" w:eastAsia="es-ES"/>
                <w14:ligatures w14:val="none"/>
              </w:rPr>
              <w:t xml:space="preserve"> es: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0B593" w14:textId="77777777" w:rsidR="0010197B" w:rsidRPr="000E3027" w:rsidRDefault="0010197B" w:rsidP="00AE369E">
            <w:pPr>
              <w:jc w:val="center"/>
              <w:rPr>
                <w:rFonts w:eastAsia="Times New Roman" w:cstheme="minorHAnsi"/>
                <w:b/>
                <w:bCs/>
                <w:color w:val="000000"/>
                <w:kern w:val="0"/>
                <w:sz w:val="22"/>
                <w:szCs w:val="22"/>
                <w:lang w:val="es-CO" w:eastAsia="es-ES"/>
                <w14:ligatures w14:val="none"/>
              </w:rPr>
            </w:pPr>
            <w:r w:rsidRPr="000E3027">
              <w:rPr>
                <w:rFonts w:eastAsia="Times New Roman" w:cstheme="minorHAnsi"/>
                <w:b/>
                <w:bCs/>
                <w:color w:val="000000"/>
                <w:kern w:val="0"/>
                <w:sz w:val="22"/>
                <w:szCs w:val="22"/>
                <w:lang w:val="es-CO" w:eastAsia="es-ES"/>
                <w14:ligatures w14:val="none"/>
              </w:rPr>
              <w:t>Esta acción debe ser puesta en ejecución en el:</w:t>
            </w:r>
          </w:p>
          <w:p w14:paraId="61A404E9" w14:textId="175D32B0" w:rsidR="0010197B" w:rsidRPr="000E3027" w:rsidRDefault="0010197B" w:rsidP="00704176">
            <w:pPr>
              <w:jc w:val="center"/>
              <w:rPr>
                <w:rFonts w:eastAsia="Times New Roman" w:cstheme="minorHAnsi"/>
                <w:b/>
                <w:bCs/>
                <w:color w:val="000000"/>
                <w:kern w:val="0"/>
                <w:sz w:val="22"/>
                <w:szCs w:val="22"/>
                <w:lang w:val="es-CO" w:eastAsia="es-ES"/>
                <w14:ligatures w14:val="none"/>
              </w:rPr>
            </w:pPr>
            <w:r w:rsidRPr="000E3027">
              <w:rPr>
                <w:rFonts w:eastAsia="Times New Roman" w:cstheme="minorHAnsi"/>
                <w:b/>
                <w:bCs/>
                <w:color w:val="000000"/>
                <w:kern w:val="0"/>
                <w:sz w:val="22"/>
                <w:szCs w:val="22"/>
                <w:lang w:val="es-CO" w:eastAsia="es-ES"/>
                <w14:ligatures w14:val="none"/>
              </w:rPr>
              <w:t>(CP: antes del 2026; MP: antes del 2030; LP: después del 2031)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D5448" w14:textId="77777777" w:rsidR="0010197B" w:rsidRPr="000E3027" w:rsidRDefault="0010197B" w:rsidP="00AE369E">
            <w:pPr>
              <w:jc w:val="center"/>
              <w:rPr>
                <w:rFonts w:eastAsia="Times New Roman" w:cstheme="minorHAnsi"/>
                <w:b/>
                <w:bCs/>
                <w:color w:val="000000"/>
                <w:kern w:val="0"/>
                <w:sz w:val="22"/>
                <w:szCs w:val="22"/>
                <w:lang w:val="es-CO" w:eastAsia="es-ES"/>
                <w14:ligatures w14:val="none"/>
              </w:rPr>
            </w:pPr>
            <w:r w:rsidRPr="000E3027">
              <w:rPr>
                <w:rFonts w:eastAsia="Times New Roman" w:cstheme="minorHAnsi"/>
                <w:b/>
                <w:bCs/>
                <w:color w:val="000000"/>
                <w:kern w:val="0"/>
                <w:sz w:val="22"/>
                <w:szCs w:val="22"/>
                <w:lang w:val="es-CO" w:eastAsia="es-ES"/>
                <w14:ligatures w14:val="none"/>
              </w:rPr>
              <w:t>¿En qué medida estoy de acuerdo con esta medida?</w:t>
            </w:r>
          </w:p>
        </w:tc>
      </w:tr>
      <w:tr w:rsidR="00224861" w:rsidRPr="000E3027" w14:paraId="0CF47CE7" w14:textId="77777777" w:rsidTr="000E3027">
        <w:trPr>
          <w:trHeight w:val="1538"/>
        </w:trPr>
        <w:tc>
          <w:tcPr>
            <w:tcW w:w="224" w:type="dxa"/>
            <w:tcBorders>
              <w:top w:val="single" w:sz="4" w:space="0" w:color="auto"/>
              <w:left w:val="single" w:sz="4" w:space="0" w:color="auto"/>
              <w:bottom w:val="single" w:sz="4" w:space="0" w:color="auto"/>
              <w:right w:val="single" w:sz="4" w:space="0" w:color="auto"/>
            </w:tcBorders>
            <w:vAlign w:val="center"/>
          </w:tcPr>
          <w:p w14:paraId="3CA82B38" w14:textId="0B55C6F2"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E48E7BF" w14:textId="74BDF51F"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Cosecha de aguas lluvias en todos los programas de vivienda rural</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0B6B92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3C1FD8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C63865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D39526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DEF511E" w14:textId="60D2ACB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5878E85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7A394A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107D7B9" w14:textId="273216D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C73912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E7708B4" w14:textId="0A2004B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4EB965E" w14:textId="35DC460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0214559" w14:textId="77777777" w:rsidTr="000E3027">
        <w:trPr>
          <w:trHeight w:val="1222"/>
        </w:trPr>
        <w:tc>
          <w:tcPr>
            <w:tcW w:w="224" w:type="dxa"/>
            <w:tcBorders>
              <w:top w:val="nil"/>
              <w:left w:val="single" w:sz="4" w:space="0" w:color="auto"/>
              <w:bottom w:val="single" w:sz="4" w:space="0" w:color="auto"/>
              <w:right w:val="single" w:sz="4" w:space="0" w:color="auto"/>
            </w:tcBorders>
            <w:vAlign w:val="center"/>
          </w:tcPr>
          <w:p w14:paraId="7749546A" w14:textId="3671A3D8"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A685B00" w14:textId="40A7596E"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Desarrollo de una política pública de urbanismo en toda la amazonia colombiana</w:t>
            </w:r>
          </w:p>
        </w:tc>
        <w:tc>
          <w:tcPr>
            <w:tcW w:w="1559" w:type="dxa"/>
            <w:tcBorders>
              <w:top w:val="nil"/>
              <w:left w:val="nil"/>
              <w:bottom w:val="single" w:sz="4" w:space="0" w:color="auto"/>
              <w:right w:val="single" w:sz="4" w:space="0" w:color="auto"/>
            </w:tcBorders>
            <w:shd w:val="clear" w:color="auto" w:fill="auto"/>
            <w:vAlign w:val="center"/>
            <w:hideMark/>
          </w:tcPr>
          <w:p w14:paraId="2DAB409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1DD94D4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4774D2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00D040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077C181" w14:textId="3E5FB69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4CEF07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DF5FBB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D4735AC" w14:textId="00C5B6E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A84DED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EF56CF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FE2F016" w14:textId="0862CD6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B2557C8" w14:textId="77777777" w:rsidTr="000E3027">
        <w:trPr>
          <w:trHeight w:val="1230"/>
        </w:trPr>
        <w:tc>
          <w:tcPr>
            <w:tcW w:w="224" w:type="dxa"/>
            <w:tcBorders>
              <w:top w:val="nil"/>
              <w:left w:val="single" w:sz="4" w:space="0" w:color="auto"/>
              <w:bottom w:val="single" w:sz="4" w:space="0" w:color="auto"/>
              <w:right w:val="single" w:sz="4" w:space="0" w:color="auto"/>
            </w:tcBorders>
            <w:vAlign w:val="center"/>
          </w:tcPr>
          <w:p w14:paraId="337340C4" w14:textId="6F1EA122"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076E3A82" w14:textId="05187CD5"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Actualización de las determinantes ambientales e incorporación de la frontera agrícola emitida por la UPRA</w:t>
            </w:r>
          </w:p>
        </w:tc>
        <w:tc>
          <w:tcPr>
            <w:tcW w:w="1559" w:type="dxa"/>
            <w:tcBorders>
              <w:top w:val="nil"/>
              <w:left w:val="nil"/>
              <w:bottom w:val="single" w:sz="4" w:space="0" w:color="auto"/>
              <w:right w:val="single" w:sz="4" w:space="0" w:color="auto"/>
            </w:tcBorders>
            <w:shd w:val="clear" w:color="auto" w:fill="auto"/>
            <w:vAlign w:val="center"/>
            <w:hideMark/>
          </w:tcPr>
          <w:p w14:paraId="3BE553F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7D29BD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5B09B8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1C1BE5B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AC7322B" w14:textId="7548B43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1DD08F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27EA18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6DC6427" w14:textId="0F08403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7A559F5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A10BB0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FFAFF6A" w14:textId="4EE3072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B92A925" w14:textId="77777777" w:rsidTr="000E3027">
        <w:trPr>
          <w:trHeight w:val="1366"/>
        </w:trPr>
        <w:tc>
          <w:tcPr>
            <w:tcW w:w="224" w:type="dxa"/>
            <w:tcBorders>
              <w:top w:val="nil"/>
              <w:left w:val="single" w:sz="4" w:space="0" w:color="auto"/>
              <w:bottom w:val="single" w:sz="4" w:space="0" w:color="auto"/>
              <w:right w:val="single" w:sz="4" w:space="0" w:color="auto"/>
            </w:tcBorders>
            <w:vAlign w:val="center"/>
          </w:tcPr>
          <w:p w14:paraId="76CCACDE" w14:textId="1779A503"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02A55812" w14:textId="30BC2F52"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Control y seguimiento al fenómeno de invasiones de las AEIA y a la expansión irracional de la frontera agrícola más allá de los limites establecidos en los POT</w:t>
            </w:r>
          </w:p>
        </w:tc>
        <w:tc>
          <w:tcPr>
            <w:tcW w:w="1559" w:type="dxa"/>
            <w:tcBorders>
              <w:top w:val="nil"/>
              <w:left w:val="nil"/>
              <w:bottom w:val="single" w:sz="4" w:space="0" w:color="auto"/>
              <w:right w:val="single" w:sz="4" w:space="0" w:color="auto"/>
            </w:tcBorders>
            <w:shd w:val="clear" w:color="auto" w:fill="auto"/>
            <w:vAlign w:val="center"/>
            <w:hideMark/>
          </w:tcPr>
          <w:p w14:paraId="243F71C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0FDCF4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4053EF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29AB74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1C3057CC" w14:textId="2477003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12E763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3C1E82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05A4FBDE" w14:textId="40F4BF1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7A7BCEF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74BD71B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55F1418" w14:textId="22C12EB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6F13323"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0D3F2E54" w14:textId="3E701E5A"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546FD4C5" w14:textId="6E493A0F"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sz w:val="22"/>
                <w:szCs w:val="22"/>
              </w:rPr>
              <w:t>Estímulos al enriquecimiento de los rastrojos para la conservación</w:t>
            </w:r>
          </w:p>
        </w:tc>
        <w:tc>
          <w:tcPr>
            <w:tcW w:w="1559" w:type="dxa"/>
            <w:tcBorders>
              <w:top w:val="nil"/>
              <w:left w:val="nil"/>
              <w:bottom w:val="single" w:sz="4" w:space="0" w:color="auto"/>
              <w:right w:val="single" w:sz="4" w:space="0" w:color="auto"/>
            </w:tcBorders>
            <w:shd w:val="clear" w:color="auto" w:fill="auto"/>
            <w:vAlign w:val="center"/>
            <w:hideMark/>
          </w:tcPr>
          <w:p w14:paraId="15EF534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195A12D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F90E83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5287AD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1426BB9" w14:textId="5CFD582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5F0BF0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FDE0F7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C2B7019" w14:textId="1505305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AC692A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EF4015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9784B65" w14:textId="51E3F85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2611648" w14:textId="77777777" w:rsidTr="000E3027">
        <w:trPr>
          <w:trHeight w:val="1310"/>
        </w:trPr>
        <w:tc>
          <w:tcPr>
            <w:tcW w:w="224" w:type="dxa"/>
            <w:tcBorders>
              <w:top w:val="nil"/>
              <w:left w:val="single" w:sz="4" w:space="0" w:color="auto"/>
              <w:bottom w:val="single" w:sz="4" w:space="0" w:color="auto"/>
              <w:right w:val="single" w:sz="4" w:space="0" w:color="auto"/>
            </w:tcBorders>
            <w:vAlign w:val="center"/>
          </w:tcPr>
          <w:p w14:paraId="149B047D" w14:textId="0A4549B6"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7E43B08F" w14:textId="1F299320"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sz w:val="22"/>
                <w:szCs w:val="22"/>
              </w:rPr>
              <w:t>Establecimiento del 30 por ciento de las fincas Caqueteñas, de la Baja Bota Caucana, Sur del Meta, Guaviare y Guainía en conservación</w:t>
            </w:r>
          </w:p>
        </w:tc>
        <w:tc>
          <w:tcPr>
            <w:tcW w:w="1559" w:type="dxa"/>
            <w:tcBorders>
              <w:top w:val="nil"/>
              <w:left w:val="nil"/>
              <w:bottom w:val="single" w:sz="4" w:space="0" w:color="auto"/>
              <w:right w:val="single" w:sz="4" w:space="0" w:color="auto"/>
            </w:tcBorders>
            <w:shd w:val="clear" w:color="auto" w:fill="auto"/>
            <w:vAlign w:val="center"/>
            <w:hideMark/>
          </w:tcPr>
          <w:p w14:paraId="1013659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32C2AC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607178C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C33EA8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5D95EE8" w14:textId="6EB9DEC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D84D28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B8E64D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F1A8E9E" w14:textId="00BF11A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87DEAE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1A8E0A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8DE4746" w14:textId="06C0415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66F89EE" w14:textId="77777777" w:rsidTr="000E3027">
        <w:trPr>
          <w:trHeight w:val="1386"/>
        </w:trPr>
        <w:tc>
          <w:tcPr>
            <w:tcW w:w="224" w:type="dxa"/>
            <w:tcBorders>
              <w:top w:val="nil"/>
              <w:left w:val="single" w:sz="4" w:space="0" w:color="auto"/>
              <w:bottom w:val="single" w:sz="4" w:space="0" w:color="auto"/>
              <w:right w:val="single" w:sz="4" w:space="0" w:color="auto"/>
            </w:tcBorders>
            <w:vAlign w:val="center"/>
          </w:tcPr>
          <w:p w14:paraId="3BBD4E75" w14:textId="18FDFB75" w:rsidR="00224861" w:rsidRPr="000E3027" w:rsidRDefault="00224861" w:rsidP="00224861">
            <w:pPr>
              <w:rPr>
                <w:rFonts w:cstheme="minorHAnsi"/>
                <w:sz w:val="22"/>
                <w:szCs w:val="22"/>
              </w:rPr>
            </w:pPr>
            <w:r w:rsidRPr="000E3027">
              <w:rPr>
                <w:rFonts w:cstheme="minorHAnsi"/>
                <w:color w:val="000000"/>
                <w:sz w:val="22"/>
                <w:szCs w:val="22"/>
              </w:rPr>
              <w:lastRenderedPageBreak/>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21A0976F" w14:textId="62A48042"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sz w:val="22"/>
                <w:szCs w:val="22"/>
              </w:rPr>
              <w:t>Creación de estímulos a la conservación y conciencia ambiental</w:t>
            </w:r>
          </w:p>
        </w:tc>
        <w:tc>
          <w:tcPr>
            <w:tcW w:w="1559" w:type="dxa"/>
            <w:tcBorders>
              <w:top w:val="nil"/>
              <w:left w:val="nil"/>
              <w:bottom w:val="single" w:sz="4" w:space="0" w:color="auto"/>
              <w:right w:val="single" w:sz="4" w:space="0" w:color="auto"/>
            </w:tcBorders>
            <w:shd w:val="clear" w:color="auto" w:fill="auto"/>
            <w:vAlign w:val="center"/>
            <w:hideMark/>
          </w:tcPr>
          <w:p w14:paraId="267E1E2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F57053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87033B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37E10A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8DE378C" w14:textId="7651066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1E7292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C2211D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005AE81" w14:textId="5213FF5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F4DDA1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8B50F0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50470FE" w14:textId="650E7BD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2C91C3D3" w14:textId="77777777" w:rsidTr="000E3027">
        <w:trPr>
          <w:trHeight w:val="1434"/>
        </w:trPr>
        <w:tc>
          <w:tcPr>
            <w:tcW w:w="224" w:type="dxa"/>
            <w:tcBorders>
              <w:top w:val="nil"/>
              <w:left w:val="single" w:sz="4" w:space="0" w:color="auto"/>
              <w:bottom w:val="single" w:sz="4" w:space="0" w:color="auto"/>
              <w:right w:val="single" w:sz="4" w:space="0" w:color="auto"/>
            </w:tcBorders>
            <w:vAlign w:val="center"/>
          </w:tcPr>
          <w:p w14:paraId="518F14AB" w14:textId="5BD94C20"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00B3824" w14:textId="3A4A53E6"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Ejecución de los planes de Extensión Agropecuaria con enfoque agroambiental a escala departamental</w:t>
            </w:r>
          </w:p>
        </w:tc>
        <w:tc>
          <w:tcPr>
            <w:tcW w:w="1559" w:type="dxa"/>
            <w:tcBorders>
              <w:top w:val="nil"/>
              <w:left w:val="nil"/>
              <w:bottom w:val="single" w:sz="4" w:space="0" w:color="auto"/>
              <w:right w:val="single" w:sz="4" w:space="0" w:color="auto"/>
            </w:tcBorders>
            <w:shd w:val="clear" w:color="auto" w:fill="auto"/>
            <w:vAlign w:val="center"/>
            <w:hideMark/>
          </w:tcPr>
          <w:p w14:paraId="2017521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9B5CA9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E2B166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607ECD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79759E42" w14:textId="191622D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02F900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BB4471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0453A72" w14:textId="1E1707D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711B21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CEA294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ADFF39D" w14:textId="4E3F15A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B492F43" w14:textId="77777777" w:rsidTr="000E3027">
        <w:trPr>
          <w:trHeight w:val="1542"/>
        </w:trPr>
        <w:tc>
          <w:tcPr>
            <w:tcW w:w="224" w:type="dxa"/>
            <w:tcBorders>
              <w:top w:val="nil"/>
              <w:left w:val="single" w:sz="4" w:space="0" w:color="auto"/>
              <w:bottom w:val="single" w:sz="4" w:space="0" w:color="auto"/>
              <w:right w:val="single" w:sz="4" w:space="0" w:color="auto"/>
            </w:tcBorders>
            <w:vAlign w:val="center"/>
          </w:tcPr>
          <w:p w14:paraId="47C31AF1" w14:textId="50816416"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6F123DCE" w14:textId="0EE98F6A"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Instalación de puntos de WIFI gratuitos para el acceso a la comunicación y la información en las zonas rurales. Aseguramiento de conectividad de buen funcionamiento y desarrollo de plataformas digitales</w:t>
            </w:r>
          </w:p>
        </w:tc>
        <w:tc>
          <w:tcPr>
            <w:tcW w:w="1559" w:type="dxa"/>
            <w:tcBorders>
              <w:top w:val="nil"/>
              <w:left w:val="nil"/>
              <w:bottom w:val="single" w:sz="4" w:space="0" w:color="auto"/>
              <w:right w:val="single" w:sz="4" w:space="0" w:color="auto"/>
            </w:tcBorders>
            <w:shd w:val="clear" w:color="auto" w:fill="auto"/>
            <w:vAlign w:val="center"/>
            <w:hideMark/>
          </w:tcPr>
          <w:p w14:paraId="2B99C4D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5222D2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B2BD77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BF69C7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9DA04F8" w14:textId="6EDD7B1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9C3B72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4558D3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BFD5EC2" w14:textId="51162B4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4D36C2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DE8654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22908F3" w14:textId="7781A06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5F138BD" w14:textId="77777777" w:rsidTr="000E3027">
        <w:trPr>
          <w:trHeight w:val="1198"/>
        </w:trPr>
        <w:tc>
          <w:tcPr>
            <w:tcW w:w="224" w:type="dxa"/>
            <w:tcBorders>
              <w:top w:val="nil"/>
              <w:left w:val="single" w:sz="4" w:space="0" w:color="auto"/>
              <w:bottom w:val="single" w:sz="4" w:space="0" w:color="auto"/>
              <w:right w:val="single" w:sz="4" w:space="0" w:color="auto"/>
            </w:tcBorders>
            <w:vAlign w:val="center"/>
          </w:tcPr>
          <w:p w14:paraId="07E87EE7" w14:textId="312F8CCE"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1A70723" w14:textId="083996A0"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Fomento del uso de energías alternativas (solar, eólica e hidráulica) en el territorio rural amazónico</w:t>
            </w:r>
          </w:p>
        </w:tc>
        <w:tc>
          <w:tcPr>
            <w:tcW w:w="1559" w:type="dxa"/>
            <w:tcBorders>
              <w:top w:val="nil"/>
              <w:left w:val="nil"/>
              <w:bottom w:val="single" w:sz="4" w:space="0" w:color="auto"/>
              <w:right w:val="single" w:sz="4" w:space="0" w:color="auto"/>
            </w:tcBorders>
            <w:shd w:val="clear" w:color="auto" w:fill="auto"/>
            <w:vAlign w:val="center"/>
            <w:hideMark/>
          </w:tcPr>
          <w:p w14:paraId="2649AF9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73E213E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322CC9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9100CA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FC9B5D6" w14:textId="67C170C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5215C3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BDC22D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851B0C6" w14:textId="1730A58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38AA96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991CE6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0F79A90" w14:textId="09A8142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2FD8E411" w14:textId="77777777" w:rsidTr="000E3027">
        <w:trPr>
          <w:trHeight w:val="1164"/>
        </w:trPr>
        <w:tc>
          <w:tcPr>
            <w:tcW w:w="224" w:type="dxa"/>
            <w:tcBorders>
              <w:top w:val="nil"/>
              <w:left w:val="single" w:sz="4" w:space="0" w:color="auto"/>
              <w:bottom w:val="single" w:sz="4" w:space="0" w:color="auto"/>
              <w:right w:val="single" w:sz="4" w:space="0" w:color="auto"/>
            </w:tcBorders>
            <w:vAlign w:val="center"/>
          </w:tcPr>
          <w:p w14:paraId="5D2597E6" w14:textId="24543F29"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221A8DDE" w14:textId="4F07C2DD"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Generación de mecanismos ágiles para los permisos de aprovechamiento forestal local domésticas y ampliación de los plazos </w:t>
            </w:r>
          </w:p>
        </w:tc>
        <w:tc>
          <w:tcPr>
            <w:tcW w:w="1559" w:type="dxa"/>
            <w:tcBorders>
              <w:top w:val="nil"/>
              <w:left w:val="nil"/>
              <w:bottom w:val="single" w:sz="4" w:space="0" w:color="auto"/>
              <w:right w:val="single" w:sz="4" w:space="0" w:color="auto"/>
            </w:tcBorders>
            <w:shd w:val="clear" w:color="auto" w:fill="auto"/>
            <w:vAlign w:val="center"/>
            <w:hideMark/>
          </w:tcPr>
          <w:p w14:paraId="0E57398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34740B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F8AA7A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54EEFE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FC14401" w14:textId="60569E9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54D54D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2BCD44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45AC9B4" w14:textId="6128CAF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F7BE20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E9B0A4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9F8FB99" w14:textId="4CE5F03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DB975EB" w14:textId="77777777" w:rsidTr="000E3027">
        <w:trPr>
          <w:trHeight w:val="1030"/>
        </w:trPr>
        <w:tc>
          <w:tcPr>
            <w:tcW w:w="224" w:type="dxa"/>
            <w:tcBorders>
              <w:top w:val="nil"/>
              <w:left w:val="single" w:sz="4" w:space="0" w:color="auto"/>
              <w:bottom w:val="single" w:sz="4" w:space="0" w:color="auto"/>
              <w:right w:val="single" w:sz="4" w:space="0" w:color="auto"/>
            </w:tcBorders>
            <w:vAlign w:val="center"/>
          </w:tcPr>
          <w:p w14:paraId="0DC3EB32" w14:textId="77CB703F"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2EB21E98" w14:textId="529E2A87"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Promover y educar sobre la importancia de la producción libre de químicos </w:t>
            </w:r>
          </w:p>
        </w:tc>
        <w:tc>
          <w:tcPr>
            <w:tcW w:w="1559" w:type="dxa"/>
            <w:tcBorders>
              <w:top w:val="nil"/>
              <w:left w:val="nil"/>
              <w:bottom w:val="single" w:sz="4" w:space="0" w:color="auto"/>
              <w:right w:val="single" w:sz="4" w:space="0" w:color="auto"/>
            </w:tcBorders>
            <w:shd w:val="clear" w:color="auto" w:fill="auto"/>
            <w:vAlign w:val="center"/>
            <w:hideMark/>
          </w:tcPr>
          <w:p w14:paraId="33A5E80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7EC2ED3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71267C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82474F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24C6C76" w14:textId="69A7231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6B327D2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AF7297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8E9AA08" w14:textId="46FD8E6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1F9AED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2B42BE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72CD378" w14:textId="5504AAD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DB3C2D7" w14:textId="77777777" w:rsidTr="000E3027">
        <w:trPr>
          <w:trHeight w:val="1468"/>
        </w:trPr>
        <w:tc>
          <w:tcPr>
            <w:tcW w:w="224" w:type="dxa"/>
            <w:tcBorders>
              <w:top w:val="nil"/>
              <w:left w:val="single" w:sz="4" w:space="0" w:color="auto"/>
              <w:bottom w:val="single" w:sz="4" w:space="0" w:color="auto"/>
              <w:right w:val="single" w:sz="4" w:space="0" w:color="auto"/>
            </w:tcBorders>
            <w:vAlign w:val="center"/>
          </w:tcPr>
          <w:p w14:paraId="374D89AF" w14:textId="18D270CF"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6EED6B3F" w14:textId="5C3E8106"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Socialización de lo que es y significa la frontera agrícola, la planificación predial y las demás leyes y normativas ambientales</w:t>
            </w:r>
          </w:p>
        </w:tc>
        <w:tc>
          <w:tcPr>
            <w:tcW w:w="1559" w:type="dxa"/>
            <w:tcBorders>
              <w:top w:val="nil"/>
              <w:left w:val="nil"/>
              <w:bottom w:val="single" w:sz="4" w:space="0" w:color="auto"/>
              <w:right w:val="single" w:sz="4" w:space="0" w:color="auto"/>
            </w:tcBorders>
            <w:shd w:val="clear" w:color="auto" w:fill="auto"/>
            <w:vAlign w:val="center"/>
            <w:hideMark/>
          </w:tcPr>
          <w:p w14:paraId="514B19A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92391B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4997A2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EF0539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538368A" w14:textId="24C3492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68000D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7AE247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8912046" w14:textId="7EBA68B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9458C5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C25AB2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2901CF4" w14:textId="1C234D2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4D908BB" w14:textId="77777777" w:rsidTr="000E3027">
        <w:trPr>
          <w:trHeight w:val="1576"/>
        </w:trPr>
        <w:tc>
          <w:tcPr>
            <w:tcW w:w="224" w:type="dxa"/>
            <w:tcBorders>
              <w:top w:val="nil"/>
              <w:left w:val="single" w:sz="4" w:space="0" w:color="auto"/>
              <w:bottom w:val="single" w:sz="4" w:space="0" w:color="auto"/>
              <w:right w:val="single" w:sz="4" w:space="0" w:color="auto"/>
            </w:tcBorders>
            <w:vAlign w:val="center"/>
          </w:tcPr>
          <w:p w14:paraId="25ECAEC5" w14:textId="64E8BC7D" w:rsidR="00224861" w:rsidRPr="000E3027" w:rsidRDefault="00224861" w:rsidP="00224861">
            <w:pPr>
              <w:rPr>
                <w:rFonts w:cstheme="minorHAnsi"/>
                <w:color w:val="000000"/>
                <w:sz w:val="22"/>
                <w:szCs w:val="22"/>
              </w:rPr>
            </w:pPr>
            <w:r w:rsidRPr="000E3027">
              <w:rPr>
                <w:rFonts w:cstheme="minorHAnsi"/>
                <w:color w:val="000000"/>
                <w:sz w:val="22"/>
                <w:szCs w:val="22"/>
              </w:rPr>
              <w:lastRenderedPageBreak/>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44671DF" w14:textId="4F93E42C"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Propender por el control de la natalidad</w:t>
            </w:r>
          </w:p>
        </w:tc>
        <w:tc>
          <w:tcPr>
            <w:tcW w:w="1559" w:type="dxa"/>
            <w:tcBorders>
              <w:top w:val="nil"/>
              <w:left w:val="nil"/>
              <w:bottom w:val="single" w:sz="4" w:space="0" w:color="auto"/>
              <w:right w:val="single" w:sz="4" w:space="0" w:color="auto"/>
            </w:tcBorders>
            <w:shd w:val="clear" w:color="auto" w:fill="auto"/>
            <w:vAlign w:val="center"/>
            <w:hideMark/>
          </w:tcPr>
          <w:p w14:paraId="2AFC6DC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10CB5F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FADF84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019DDE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D8B4197" w14:textId="5B62F6A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12E869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0EDD12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26025EF" w14:textId="3E7E9D6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12735B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844533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D9C00D8" w14:textId="103A605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ED9248E" w14:textId="77777777" w:rsidTr="000E3027">
        <w:trPr>
          <w:trHeight w:val="1400"/>
        </w:trPr>
        <w:tc>
          <w:tcPr>
            <w:tcW w:w="224" w:type="dxa"/>
            <w:tcBorders>
              <w:top w:val="nil"/>
              <w:left w:val="single" w:sz="4" w:space="0" w:color="auto"/>
              <w:bottom w:val="single" w:sz="4" w:space="0" w:color="auto"/>
              <w:right w:val="single" w:sz="4" w:space="0" w:color="auto"/>
            </w:tcBorders>
            <w:vAlign w:val="center"/>
          </w:tcPr>
          <w:p w14:paraId="13EF019E" w14:textId="77A540E0"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noWrap/>
            <w:vAlign w:val="center"/>
          </w:tcPr>
          <w:p w14:paraId="0530B27F" w14:textId="19B6C9DD"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Articulación de programas del SENA con las instituciones educativas. Gestión ambiental</w:t>
            </w:r>
          </w:p>
        </w:tc>
        <w:tc>
          <w:tcPr>
            <w:tcW w:w="1559" w:type="dxa"/>
            <w:tcBorders>
              <w:top w:val="nil"/>
              <w:left w:val="nil"/>
              <w:bottom w:val="single" w:sz="4" w:space="0" w:color="auto"/>
              <w:right w:val="single" w:sz="4" w:space="0" w:color="auto"/>
            </w:tcBorders>
            <w:shd w:val="clear" w:color="auto" w:fill="auto"/>
            <w:vAlign w:val="center"/>
            <w:hideMark/>
          </w:tcPr>
          <w:p w14:paraId="45A4334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750153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6649CFF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8BB33E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83C6D55" w14:textId="00C31F9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6E3AF94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677B09A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013B1C64" w14:textId="762EA0F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D08A5E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FD1951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3BCD8E1" w14:textId="56525F9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BD950CB" w14:textId="77777777" w:rsidTr="000E3027">
        <w:trPr>
          <w:trHeight w:val="1097"/>
        </w:trPr>
        <w:tc>
          <w:tcPr>
            <w:tcW w:w="224" w:type="dxa"/>
            <w:tcBorders>
              <w:top w:val="nil"/>
              <w:left w:val="single" w:sz="4" w:space="0" w:color="auto"/>
              <w:bottom w:val="single" w:sz="4" w:space="0" w:color="auto"/>
              <w:right w:val="single" w:sz="4" w:space="0" w:color="auto"/>
            </w:tcBorders>
            <w:vAlign w:val="center"/>
          </w:tcPr>
          <w:p w14:paraId="39BBED02" w14:textId="146AD9C3"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3B5C2158" w14:textId="6230C356"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Conformación y construcción de universidades: Universidad Científica en los predios de la finca Candamo. (Guaviare)</w:t>
            </w:r>
            <w:r w:rsidRPr="000E3027">
              <w:rPr>
                <w:rFonts w:cstheme="minorHAnsi"/>
                <w:color w:val="000000"/>
                <w:sz w:val="22"/>
                <w:szCs w:val="22"/>
              </w:rPr>
              <w:br/>
              <w:t>Universidad Andino-amazónica.(Putumayo)</w:t>
            </w:r>
            <w:r w:rsidRPr="000E3027">
              <w:rPr>
                <w:rFonts w:cstheme="minorHAnsi"/>
                <w:color w:val="000000"/>
                <w:sz w:val="22"/>
                <w:szCs w:val="22"/>
              </w:rPr>
              <w:br/>
              <w:t>Universidad del Vaupés con enfoque ambiental y agrícola</w:t>
            </w:r>
          </w:p>
        </w:tc>
        <w:tc>
          <w:tcPr>
            <w:tcW w:w="1559" w:type="dxa"/>
            <w:tcBorders>
              <w:top w:val="nil"/>
              <w:left w:val="nil"/>
              <w:bottom w:val="single" w:sz="4" w:space="0" w:color="auto"/>
              <w:right w:val="single" w:sz="4" w:space="0" w:color="auto"/>
            </w:tcBorders>
            <w:shd w:val="clear" w:color="auto" w:fill="auto"/>
            <w:vAlign w:val="center"/>
            <w:hideMark/>
          </w:tcPr>
          <w:p w14:paraId="2F810F2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52FC15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417C1A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E6BED5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8780AED" w14:textId="3D7E0B9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63D59E6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52BDB6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0481DC3" w14:textId="4E8D829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083442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6DB21C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9AA7863" w14:textId="1FABA84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232137E" w14:textId="77777777" w:rsidTr="000E3027">
        <w:trPr>
          <w:trHeight w:val="1177"/>
        </w:trPr>
        <w:tc>
          <w:tcPr>
            <w:tcW w:w="224" w:type="dxa"/>
            <w:tcBorders>
              <w:top w:val="nil"/>
              <w:left w:val="single" w:sz="4" w:space="0" w:color="auto"/>
              <w:bottom w:val="single" w:sz="4" w:space="0" w:color="auto"/>
              <w:right w:val="single" w:sz="4" w:space="0" w:color="auto"/>
            </w:tcBorders>
            <w:vAlign w:val="center"/>
          </w:tcPr>
          <w:p w14:paraId="494421A4" w14:textId="03C2AE9C"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3AFD6BFD" w14:textId="5EB14D85"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Generación de garantías de acceso a la educación superior para todos los jóvenes rurales. </w:t>
            </w:r>
          </w:p>
        </w:tc>
        <w:tc>
          <w:tcPr>
            <w:tcW w:w="1559" w:type="dxa"/>
            <w:tcBorders>
              <w:top w:val="nil"/>
              <w:left w:val="nil"/>
              <w:bottom w:val="single" w:sz="4" w:space="0" w:color="auto"/>
              <w:right w:val="single" w:sz="4" w:space="0" w:color="auto"/>
            </w:tcBorders>
            <w:shd w:val="clear" w:color="auto" w:fill="auto"/>
            <w:vAlign w:val="center"/>
            <w:hideMark/>
          </w:tcPr>
          <w:p w14:paraId="31EB9E5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727805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172B38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85D8DB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724A67F" w14:textId="2813941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A4D428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0FD937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4142AF5" w14:textId="6B0E0AC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248BB1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B3E168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4C0C428" w14:textId="27F41E1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ABCFD80" w14:textId="77777777" w:rsidTr="000E3027">
        <w:trPr>
          <w:trHeight w:val="1314"/>
        </w:trPr>
        <w:tc>
          <w:tcPr>
            <w:tcW w:w="224" w:type="dxa"/>
            <w:tcBorders>
              <w:top w:val="nil"/>
              <w:left w:val="single" w:sz="4" w:space="0" w:color="auto"/>
              <w:bottom w:val="single" w:sz="4" w:space="0" w:color="auto"/>
              <w:right w:val="single" w:sz="4" w:space="0" w:color="auto"/>
            </w:tcBorders>
            <w:vAlign w:val="center"/>
          </w:tcPr>
          <w:p w14:paraId="7573F6EC" w14:textId="52F7BFA8"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56227DE6" w14:textId="05806FCB"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Flexibilización de la política educativa del SENA (llevar el SENA a las zonas rurales)</w:t>
            </w:r>
          </w:p>
        </w:tc>
        <w:tc>
          <w:tcPr>
            <w:tcW w:w="1559" w:type="dxa"/>
            <w:tcBorders>
              <w:top w:val="nil"/>
              <w:left w:val="nil"/>
              <w:bottom w:val="single" w:sz="4" w:space="0" w:color="auto"/>
              <w:right w:val="single" w:sz="4" w:space="0" w:color="auto"/>
            </w:tcBorders>
            <w:shd w:val="clear" w:color="auto" w:fill="auto"/>
            <w:vAlign w:val="center"/>
            <w:hideMark/>
          </w:tcPr>
          <w:p w14:paraId="4214406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1DF85D1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C17AD0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1356649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444B215" w14:textId="745E271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27357C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DFAC41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A708BB8" w14:textId="2841375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8DB106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711477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AAD059C" w14:textId="7CF05AD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62AF1C8" w14:textId="77777777" w:rsidTr="000E3027">
        <w:trPr>
          <w:trHeight w:val="96"/>
        </w:trPr>
        <w:tc>
          <w:tcPr>
            <w:tcW w:w="224" w:type="dxa"/>
            <w:tcBorders>
              <w:top w:val="nil"/>
              <w:left w:val="single" w:sz="4" w:space="0" w:color="auto"/>
              <w:bottom w:val="single" w:sz="4" w:space="0" w:color="auto"/>
              <w:right w:val="single" w:sz="4" w:space="0" w:color="auto"/>
            </w:tcBorders>
            <w:vAlign w:val="center"/>
          </w:tcPr>
          <w:p w14:paraId="07AAFE68" w14:textId="2B4D7778"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4F55EA72" w14:textId="55ECFD53"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Ajustar la educación: Implementar y fortalecer cátedra ambiental amazónica, haciéndola pertinente con las características biofísicas del territorio en los niveles inicial, preescolar, básica primaria y secundaria, media y superior. Esta debe promover una cultura de la conservación y debe contar con profesores especializados en temas ambientales</w:t>
            </w:r>
            <w:r w:rsidRPr="000E3027">
              <w:rPr>
                <w:rFonts w:cstheme="minorHAnsi"/>
                <w:color w:val="000000"/>
                <w:sz w:val="22"/>
                <w:szCs w:val="22"/>
              </w:rPr>
              <w:br/>
              <w:t>Actualizar los currículos educativos para incluir temas ambientales enfocados en el territorio</w:t>
            </w:r>
            <w:r w:rsidRPr="000E3027">
              <w:rPr>
                <w:rFonts w:cstheme="minorHAnsi"/>
                <w:color w:val="000000"/>
                <w:sz w:val="22"/>
                <w:szCs w:val="22"/>
              </w:rPr>
              <w:br/>
              <w:t>Implementar estudios andino-</w:t>
            </w:r>
            <w:r w:rsidRPr="000E3027">
              <w:rPr>
                <w:rFonts w:cstheme="minorHAnsi"/>
                <w:color w:val="000000"/>
                <w:sz w:val="22"/>
                <w:szCs w:val="22"/>
              </w:rPr>
              <w:lastRenderedPageBreak/>
              <w:t>amazónicos al básico y superior</w:t>
            </w:r>
            <w:r w:rsidRPr="000E3027">
              <w:rPr>
                <w:rFonts w:cstheme="minorHAnsi"/>
                <w:color w:val="000000"/>
                <w:sz w:val="22"/>
                <w:szCs w:val="22"/>
              </w:rPr>
              <w:br/>
              <w:t>Desarrollo de la cátedra vocacional en las instituciones educativas, en la orientación productiva amazónica.</w:t>
            </w:r>
          </w:p>
        </w:tc>
        <w:tc>
          <w:tcPr>
            <w:tcW w:w="1559" w:type="dxa"/>
            <w:tcBorders>
              <w:top w:val="nil"/>
              <w:left w:val="nil"/>
              <w:bottom w:val="single" w:sz="4" w:space="0" w:color="auto"/>
              <w:right w:val="single" w:sz="4" w:space="0" w:color="auto"/>
            </w:tcBorders>
            <w:shd w:val="clear" w:color="auto" w:fill="auto"/>
            <w:vAlign w:val="center"/>
            <w:hideMark/>
          </w:tcPr>
          <w:p w14:paraId="7191972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lastRenderedPageBreak/>
              <w:t>Muy bajo</w:t>
            </w:r>
          </w:p>
          <w:p w14:paraId="79604DF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E9CE44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3EF9F3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E0FF42D" w14:textId="7ABBC5D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38A948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67098A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517373E" w14:textId="789DB69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F9F8A3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68751F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6AF17A5" w14:textId="7060BB6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E60586C" w14:textId="77777777" w:rsidTr="000E3027">
        <w:trPr>
          <w:trHeight w:val="1297"/>
        </w:trPr>
        <w:tc>
          <w:tcPr>
            <w:tcW w:w="224" w:type="dxa"/>
            <w:tcBorders>
              <w:top w:val="nil"/>
              <w:left w:val="single" w:sz="4" w:space="0" w:color="auto"/>
              <w:bottom w:val="single" w:sz="4" w:space="0" w:color="auto"/>
              <w:right w:val="single" w:sz="4" w:space="0" w:color="auto"/>
            </w:tcBorders>
            <w:vAlign w:val="center"/>
          </w:tcPr>
          <w:p w14:paraId="695A06E9" w14:textId="7FBF44F8"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088A3B29" w14:textId="67C5ECE8"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Fomentar una educación o compartir conocimientos culturales - ancestrales</w:t>
            </w:r>
          </w:p>
        </w:tc>
        <w:tc>
          <w:tcPr>
            <w:tcW w:w="1559" w:type="dxa"/>
            <w:tcBorders>
              <w:top w:val="nil"/>
              <w:left w:val="nil"/>
              <w:bottom w:val="single" w:sz="4" w:space="0" w:color="auto"/>
              <w:right w:val="single" w:sz="4" w:space="0" w:color="auto"/>
            </w:tcBorders>
            <w:shd w:val="clear" w:color="auto" w:fill="auto"/>
            <w:vAlign w:val="center"/>
            <w:hideMark/>
          </w:tcPr>
          <w:p w14:paraId="390B8E0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B54882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4F7D8F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34B80A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A0C3B88" w14:textId="3293695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3940FBE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D0D0FF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0254AD9F" w14:textId="4929FC9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A21EA1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21DAB2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5955EBE" w14:textId="673BBF3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47E8866" w14:textId="77777777" w:rsidTr="000E3027">
        <w:trPr>
          <w:trHeight w:val="1536"/>
        </w:trPr>
        <w:tc>
          <w:tcPr>
            <w:tcW w:w="224" w:type="dxa"/>
            <w:tcBorders>
              <w:top w:val="nil"/>
              <w:left w:val="single" w:sz="4" w:space="0" w:color="auto"/>
              <w:bottom w:val="single" w:sz="4" w:space="0" w:color="auto"/>
              <w:right w:val="single" w:sz="4" w:space="0" w:color="auto"/>
            </w:tcBorders>
            <w:vAlign w:val="center"/>
          </w:tcPr>
          <w:p w14:paraId="3B664871" w14:textId="2F1E6237"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612CF6F2" w14:textId="3BAA9AF8"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Año rural obligatorio para profesionales en áreas de desarrollo del campo </w:t>
            </w:r>
          </w:p>
        </w:tc>
        <w:tc>
          <w:tcPr>
            <w:tcW w:w="1559" w:type="dxa"/>
            <w:tcBorders>
              <w:top w:val="nil"/>
              <w:left w:val="nil"/>
              <w:bottom w:val="single" w:sz="4" w:space="0" w:color="auto"/>
              <w:right w:val="single" w:sz="4" w:space="0" w:color="auto"/>
            </w:tcBorders>
            <w:shd w:val="clear" w:color="auto" w:fill="auto"/>
            <w:vAlign w:val="center"/>
            <w:hideMark/>
          </w:tcPr>
          <w:p w14:paraId="7068195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4A1A09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79A5CF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7ECDAE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150A9D06" w14:textId="049696B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3354FFF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EEC88E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336B35D" w14:textId="334C445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3AA94F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22165D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48BDBDC" w14:textId="464D36C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4D1D2D3" w14:textId="77777777" w:rsidTr="000E3027">
        <w:trPr>
          <w:trHeight w:val="2845"/>
        </w:trPr>
        <w:tc>
          <w:tcPr>
            <w:tcW w:w="224" w:type="dxa"/>
            <w:tcBorders>
              <w:top w:val="nil"/>
              <w:left w:val="single" w:sz="4" w:space="0" w:color="auto"/>
              <w:bottom w:val="single" w:sz="4" w:space="0" w:color="auto"/>
              <w:right w:val="single" w:sz="4" w:space="0" w:color="auto"/>
            </w:tcBorders>
            <w:vAlign w:val="center"/>
          </w:tcPr>
          <w:p w14:paraId="3FCDE500" w14:textId="1B07DE68"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5438618" w14:textId="17EC0C1B"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Proyectos pedagógicos teórico prácticos en las I.E que vinculen de manera directa a las organizaciones comunales, ambientales y juveniles que vengan trabajando en el sector ambiental</w:t>
            </w:r>
            <w:r w:rsidRPr="000E3027">
              <w:rPr>
                <w:rFonts w:cstheme="minorHAnsi"/>
                <w:color w:val="000000"/>
                <w:sz w:val="22"/>
                <w:szCs w:val="22"/>
              </w:rPr>
              <w:br/>
              <w:t>Fortalecer los PRAE- Proyectos ambientales escolares- que se ejecuten los viveros</w:t>
            </w:r>
            <w:r w:rsidRPr="000E3027">
              <w:rPr>
                <w:rFonts w:cstheme="minorHAnsi"/>
                <w:color w:val="000000"/>
                <w:sz w:val="22"/>
                <w:szCs w:val="22"/>
              </w:rPr>
              <w:br/>
              <w:t>Crear más proyectos escolares ambientales y culturales y capacitación a los docentes</w:t>
            </w:r>
          </w:p>
        </w:tc>
        <w:tc>
          <w:tcPr>
            <w:tcW w:w="1559" w:type="dxa"/>
            <w:tcBorders>
              <w:top w:val="nil"/>
              <w:left w:val="nil"/>
              <w:bottom w:val="single" w:sz="4" w:space="0" w:color="auto"/>
              <w:right w:val="single" w:sz="4" w:space="0" w:color="auto"/>
            </w:tcBorders>
            <w:shd w:val="clear" w:color="auto" w:fill="auto"/>
            <w:vAlign w:val="center"/>
            <w:hideMark/>
          </w:tcPr>
          <w:p w14:paraId="55CFC1D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1E4C73C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60374B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DA2346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A7C4D24" w14:textId="52C120A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DF631F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8E675B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DA832D2" w14:textId="0C3EC9C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3883CA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C8B86E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8B28CD6" w14:textId="7FC2C9D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C0F05FF" w14:textId="77777777" w:rsidTr="000E3027">
        <w:trPr>
          <w:trHeight w:val="1569"/>
        </w:trPr>
        <w:tc>
          <w:tcPr>
            <w:tcW w:w="224" w:type="dxa"/>
            <w:tcBorders>
              <w:top w:val="nil"/>
              <w:left w:val="single" w:sz="4" w:space="0" w:color="auto"/>
              <w:bottom w:val="single" w:sz="4" w:space="0" w:color="auto"/>
              <w:right w:val="single" w:sz="4" w:space="0" w:color="auto"/>
            </w:tcBorders>
            <w:vAlign w:val="center"/>
          </w:tcPr>
          <w:p w14:paraId="4B633BD0" w14:textId="559936DB"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00919D68" w14:textId="71DA6199"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Garantizar cobertura de internet urbana y rural para las facilidades educativas de niñas, niños, adolescentes y jóvenes rurales.</w:t>
            </w:r>
          </w:p>
        </w:tc>
        <w:tc>
          <w:tcPr>
            <w:tcW w:w="1559" w:type="dxa"/>
            <w:tcBorders>
              <w:top w:val="nil"/>
              <w:left w:val="nil"/>
              <w:bottom w:val="single" w:sz="4" w:space="0" w:color="auto"/>
              <w:right w:val="single" w:sz="4" w:space="0" w:color="auto"/>
            </w:tcBorders>
            <w:shd w:val="clear" w:color="auto" w:fill="auto"/>
            <w:vAlign w:val="center"/>
            <w:hideMark/>
          </w:tcPr>
          <w:p w14:paraId="69C37FE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C0FD54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676F73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CF7BA3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D504D76" w14:textId="2E69BBC9" w:rsidR="000E3027" w:rsidRPr="000E3027" w:rsidRDefault="00224861" w:rsidP="000E3027">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6F50DBD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C0ECD9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CB887ED" w14:textId="2EF2689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B9A931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408CA6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E436F3C" w14:textId="304948A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D2A54A7" w14:textId="77777777" w:rsidTr="000E3027">
        <w:trPr>
          <w:trHeight w:val="960"/>
        </w:trPr>
        <w:tc>
          <w:tcPr>
            <w:tcW w:w="224" w:type="dxa"/>
            <w:tcBorders>
              <w:top w:val="nil"/>
              <w:left w:val="single" w:sz="4" w:space="0" w:color="auto"/>
              <w:bottom w:val="single" w:sz="4" w:space="0" w:color="auto"/>
              <w:right w:val="single" w:sz="4" w:space="0" w:color="auto"/>
            </w:tcBorders>
            <w:vAlign w:val="center"/>
          </w:tcPr>
          <w:p w14:paraId="7D1690A7" w14:textId="61DF15F4"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765E020" w14:textId="465A16B8"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Implementar en las escuelas y colegios huertas agropecuarias respaldada mediante el ministerio de educación</w:t>
            </w:r>
          </w:p>
        </w:tc>
        <w:tc>
          <w:tcPr>
            <w:tcW w:w="1559" w:type="dxa"/>
            <w:tcBorders>
              <w:top w:val="nil"/>
              <w:left w:val="nil"/>
              <w:bottom w:val="single" w:sz="4" w:space="0" w:color="auto"/>
              <w:right w:val="single" w:sz="4" w:space="0" w:color="auto"/>
            </w:tcBorders>
            <w:shd w:val="clear" w:color="auto" w:fill="auto"/>
            <w:vAlign w:val="center"/>
            <w:hideMark/>
          </w:tcPr>
          <w:p w14:paraId="5161659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082D90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6CD8BF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680083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1A541953" w14:textId="18C8966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3F43DAF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935024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75C35A2" w14:textId="71A4A2D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83C5A3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7E5DAF1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17824F56" w14:textId="6B121D2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9077CB0" w14:textId="77777777" w:rsidTr="000E3027">
        <w:trPr>
          <w:trHeight w:val="1102"/>
        </w:trPr>
        <w:tc>
          <w:tcPr>
            <w:tcW w:w="224" w:type="dxa"/>
            <w:tcBorders>
              <w:top w:val="nil"/>
              <w:left w:val="single" w:sz="4" w:space="0" w:color="auto"/>
              <w:bottom w:val="single" w:sz="4" w:space="0" w:color="auto"/>
              <w:right w:val="single" w:sz="4" w:space="0" w:color="auto"/>
            </w:tcBorders>
            <w:vAlign w:val="center"/>
          </w:tcPr>
          <w:p w14:paraId="6C0079B9" w14:textId="09266BF6"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5BFE96A2" w14:textId="22086B0D"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Articulación del sistema educativo con el sistema productivo, con enfoque amazónico</w:t>
            </w:r>
            <w:r w:rsidRPr="000E3027">
              <w:rPr>
                <w:rFonts w:cstheme="minorHAnsi"/>
                <w:color w:val="000000"/>
                <w:sz w:val="22"/>
                <w:szCs w:val="22"/>
              </w:rPr>
              <w:br/>
              <w:t xml:space="preserve">El Mineducación debe apoyar programas de profesionalización en temas ambientales. </w:t>
            </w:r>
            <w:r w:rsidRPr="000E3027">
              <w:rPr>
                <w:rFonts w:cstheme="minorHAnsi"/>
                <w:color w:val="000000"/>
                <w:sz w:val="22"/>
                <w:szCs w:val="22"/>
              </w:rPr>
              <w:br/>
              <w:t xml:space="preserve">Diseño y fomento de programas de </w:t>
            </w:r>
            <w:r w:rsidRPr="000E3027">
              <w:rPr>
                <w:rFonts w:cstheme="minorHAnsi"/>
                <w:color w:val="000000"/>
                <w:sz w:val="22"/>
                <w:szCs w:val="22"/>
              </w:rPr>
              <w:lastRenderedPageBreak/>
              <w:t>formación de jóvenes rurales en el desarrollo sostenible y las alternativas de producción sostenible en la región amazónica, en el manejo sostenible y la conservación de su biodiversidad y sus servicios ecosistémicos</w:t>
            </w:r>
          </w:p>
        </w:tc>
        <w:tc>
          <w:tcPr>
            <w:tcW w:w="1559" w:type="dxa"/>
            <w:tcBorders>
              <w:top w:val="nil"/>
              <w:left w:val="nil"/>
              <w:bottom w:val="single" w:sz="4" w:space="0" w:color="auto"/>
              <w:right w:val="single" w:sz="4" w:space="0" w:color="auto"/>
            </w:tcBorders>
            <w:shd w:val="clear" w:color="auto" w:fill="auto"/>
            <w:vAlign w:val="center"/>
            <w:hideMark/>
          </w:tcPr>
          <w:p w14:paraId="2A5B444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lastRenderedPageBreak/>
              <w:t>Muy bajo</w:t>
            </w:r>
          </w:p>
          <w:p w14:paraId="0A56842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41970E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F0D8E2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0E5AA61" w14:textId="56147E5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1E4D79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632EDB9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5C629CD" w14:textId="17AA609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C4A006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DFE626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E3E59CA" w14:textId="13130F3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F7DF233" w14:textId="77777777" w:rsidTr="000E3027">
        <w:trPr>
          <w:trHeight w:val="1288"/>
        </w:trPr>
        <w:tc>
          <w:tcPr>
            <w:tcW w:w="224" w:type="dxa"/>
            <w:tcBorders>
              <w:top w:val="nil"/>
              <w:left w:val="single" w:sz="4" w:space="0" w:color="auto"/>
              <w:bottom w:val="single" w:sz="4" w:space="0" w:color="auto"/>
              <w:right w:val="single" w:sz="4" w:space="0" w:color="auto"/>
            </w:tcBorders>
            <w:vAlign w:val="center"/>
          </w:tcPr>
          <w:p w14:paraId="6D1B119E" w14:textId="37FF8B6B"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5F4751C3" w14:textId="61945C77"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Ordenamiento productivo ambiental a nivel predial</w:t>
            </w:r>
          </w:p>
        </w:tc>
        <w:tc>
          <w:tcPr>
            <w:tcW w:w="1559" w:type="dxa"/>
            <w:tcBorders>
              <w:top w:val="nil"/>
              <w:left w:val="nil"/>
              <w:bottom w:val="single" w:sz="4" w:space="0" w:color="auto"/>
              <w:right w:val="single" w:sz="4" w:space="0" w:color="auto"/>
            </w:tcBorders>
            <w:shd w:val="clear" w:color="auto" w:fill="auto"/>
            <w:vAlign w:val="center"/>
            <w:hideMark/>
          </w:tcPr>
          <w:p w14:paraId="31BAAB4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14A516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B22EC7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5D63C3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E18A046" w14:textId="06D1D43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E16680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CA0C92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1C96FA1" w14:textId="5F52A2E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F75D74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6CF9CF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7CC30EE" w14:textId="65C4F15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91EFB51"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39C1E802" w14:textId="13AC1DD8"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DC18345" w14:textId="4D01AE6D"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Apoyo a los proyectos de reconversión productiva agropecuaria que van en camino a disminuir la deforestación en la amazonia. Implementación de un modelo productivo agroforestal sostenible, que articule la planificación predial</w:t>
            </w:r>
          </w:p>
        </w:tc>
        <w:tc>
          <w:tcPr>
            <w:tcW w:w="1559" w:type="dxa"/>
            <w:tcBorders>
              <w:top w:val="nil"/>
              <w:left w:val="nil"/>
              <w:bottom w:val="single" w:sz="4" w:space="0" w:color="auto"/>
              <w:right w:val="single" w:sz="4" w:space="0" w:color="auto"/>
            </w:tcBorders>
            <w:shd w:val="clear" w:color="auto" w:fill="auto"/>
            <w:vAlign w:val="center"/>
            <w:hideMark/>
          </w:tcPr>
          <w:p w14:paraId="4383D8A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41C5F6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F85DF1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DCC774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3D5A18B" w14:textId="7808DDA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3BBB740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1602AE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5A3232B" w14:textId="015BD13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0E57C5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7EE10C2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E890202" w14:textId="1A9CCEA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605A4D8" w14:textId="77777777" w:rsidTr="000E3027">
        <w:trPr>
          <w:trHeight w:val="2400"/>
        </w:trPr>
        <w:tc>
          <w:tcPr>
            <w:tcW w:w="224" w:type="dxa"/>
            <w:tcBorders>
              <w:top w:val="nil"/>
              <w:left w:val="single" w:sz="4" w:space="0" w:color="auto"/>
              <w:bottom w:val="single" w:sz="4" w:space="0" w:color="auto"/>
              <w:right w:val="single" w:sz="4" w:space="0" w:color="auto"/>
            </w:tcBorders>
            <w:vAlign w:val="center"/>
          </w:tcPr>
          <w:p w14:paraId="78BEC8C1" w14:textId="548D65F6"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549C1E2D" w14:textId="4F8D6A74"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Diversificación de la productividad y la economía con base en ecoturismo comunitario. Desarrollo de inventarios de flora y fauna con la participación de las comunidades, para el conocimiento de sus valores de conservación y del potencial para el ecoturismo y el turismo científico.</w:t>
            </w:r>
          </w:p>
        </w:tc>
        <w:tc>
          <w:tcPr>
            <w:tcW w:w="1559" w:type="dxa"/>
            <w:tcBorders>
              <w:top w:val="nil"/>
              <w:left w:val="nil"/>
              <w:bottom w:val="single" w:sz="4" w:space="0" w:color="auto"/>
              <w:right w:val="single" w:sz="4" w:space="0" w:color="auto"/>
            </w:tcBorders>
            <w:shd w:val="clear" w:color="auto" w:fill="auto"/>
            <w:vAlign w:val="center"/>
            <w:hideMark/>
          </w:tcPr>
          <w:p w14:paraId="6D15276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F963E1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1D9BD5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940C40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43E96B1" w14:textId="04AC7D0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DB9FB6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2EF65B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027BED1" w14:textId="651D93D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CDED75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BF77CD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FD052CF" w14:textId="207C4CE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212A2881" w14:textId="77777777" w:rsidTr="000E3027">
        <w:trPr>
          <w:trHeight w:val="1229"/>
        </w:trPr>
        <w:tc>
          <w:tcPr>
            <w:tcW w:w="224" w:type="dxa"/>
            <w:tcBorders>
              <w:top w:val="nil"/>
              <w:left w:val="single" w:sz="4" w:space="0" w:color="auto"/>
              <w:bottom w:val="single" w:sz="4" w:space="0" w:color="auto"/>
              <w:right w:val="single" w:sz="4" w:space="0" w:color="auto"/>
            </w:tcBorders>
            <w:vAlign w:val="center"/>
          </w:tcPr>
          <w:p w14:paraId="1130A037" w14:textId="7F39C70B"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191BD8D" w14:textId="6695E834"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Ejecución de los recursos para la construcción del frigorífico que está en el PDEA regional, en San Vicente del Caguán para el beneficio de los municipios vecinos</w:t>
            </w:r>
          </w:p>
        </w:tc>
        <w:tc>
          <w:tcPr>
            <w:tcW w:w="1559" w:type="dxa"/>
            <w:tcBorders>
              <w:top w:val="nil"/>
              <w:left w:val="nil"/>
              <w:bottom w:val="single" w:sz="4" w:space="0" w:color="auto"/>
              <w:right w:val="single" w:sz="4" w:space="0" w:color="auto"/>
            </w:tcBorders>
            <w:shd w:val="clear" w:color="auto" w:fill="auto"/>
            <w:vAlign w:val="center"/>
            <w:hideMark/>
          </w:tcPr>
          <w:p w14:paraId="6920F52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06AF65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278975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75369A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1F217DDA" w14:textId="1609259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FB1E32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663FDF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2E5CD70" w14:textId="75140DA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5B5C45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939916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5073933" w14:textId="008BC97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51EA598"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52352E07" w14:textId="1FFA12CC"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6960A192" w14:textId="57AFD1E8"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Fortalecimiento y financiación de viveros comunitarios para producción de material vegetal requerido para el desarrollo de los proyectos agroforestales y silvopastoriles. </w:t>
            </w:r>
          </w:p>
        </w:tc>
        <w:tc>
          <w:tcPr>
            <w:tcW w:w="1559" w:type="dxa"/>
            <w:tcBorders>
              <w:top w:val="nil"/>
              <w:left w:val="nil"/>
              <w:bottom w:val="single" w:sz="4" w:space="0" w:color="auto"/>
              <w:right w:val="single" w:sz="4" w:space="0" w:color="auto"/>
            </w:tcBorders>
            <w:shd w:val="clear" w:color="auto" w:fill="auto"/>
            <w:vAlign w:val="center"/>
            <w:hideMark/>
          </w:tcPr>
          <w:p w14:paraId="054A461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D6F4D2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1EF0E1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AFB9C4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B234D88" w14:textId="31A6EF7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C8BAF5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5D21DE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4623F09" w14:textId="38D11E0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BB4B60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EB8C9D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81913EF" w14:textId="5223408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36F2C81" w14:textId="77777777" w:rsidTr="000E3027">
        <w:trPr>
          <w:trHeight w:val="96"/>
        </w:trPr>
        <w:tc>
          <w:tcPr>
            <w:tcW w:w="224" w:type="dxa"/>
            <w:tcBorders>
              <w:top w:val="nil"/>
              <w:left w:val="single" w:sz="4" w:space="0" w:color="auto"/>
              <w:bottom w:val="single" w:sz="4" w:space="0" w:color="auto"/>
              <w:right w:val="single" w:sz="4" w:space="0" w:color="auto"/>
            </w:tcBorders>
            <w:vAlign w:val="center"/>
          </w:tcPr>
          <w:p w14:paraId="23EE6024" w14:textId="0F149B29"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3C39608" w14:textId="24911A43"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Fortalecimiento de la extensión rural con enfoque agroambiental y generación de capacidades del productor para su desarrollo integral. Transición productiva a fincas con buenas prácticas </w:t>
            </w:r>
            <w:r w:rsidRPr="000E3027">
              <w:rPr>
                <w:rFonts w:cstheme="minorHAnsi"/>
                <w:color w:val="000000"/>
                <w:sz w:val="22"/>
                <w:szCs w:val="22"/>
              </w:rPr>
              <w:lastRenderedPageBreak/>
              <w:t>agroforestales y silvícolas con acompañamiento técnico, pedagógico y económico. Promoción de proyectos pilotos de producción orgánica para llegar a mercados verdes y fortalecimiento del pequeño productor.</w:t>
            </w:r>
          </w:p>
        </w:tc>
        <w:tc>
          <w:tcPr>
            <w:tcW w:w="1559" w:type="dxa"/>
            <w:tcBorders>
              <w:top w:val="nil"/>
              <w:left w:val="nil"/>
              <w:bottom w:val="single" w:sz="4" w:space="0" w:color="auto"/>
              <w:right w:val="single" w:sz="4" w:space="0" w:color="auto"/>
            </w:tcBorders>
            <w:shd w:val="clear" w:color="auto" w:fill="auto"/>
            <w:vAlign w:val="center"/>
            <w:hideMark/>
          </w:tcPr>
          <w:p w14:paraId="7A7567C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lastRenderedPageBreak/>
              <w:t>Muy bajo</w:t>
            </w:r>
          </w:p>
          <w:p w14:paraId="051C1A0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21EA65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CE0AC8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15F7444" w14:textId="22487F9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lastRenderedPageBreak/>
              <w:t>Muy Alto</w:t>
            </w:r>
          </w:p>
        </w:tc>
        <w:tc>
          <w:tcPr>
            <w:tcW w:w="2552" w:type="dxa"/>
            <w:tcBorders>
              <w:top w:val="nil"/>
              <w:left w:val="nil"/>
              <w:bottom w:val="single" w:sz="4" w:space="0" w:color="auto"/>
              <w:right w:val="single" w:sz="4" w:space="0" w:color="auto"/>
            </w:tcBorders>
            <w:shd w:val="clear" w:color="auto" w:fill="auto"/>
            <w:vAlign w:val="center"/>
            <w:hideMark/>
          </w:tcPr>
          <w:p w14:paraId="00EBFFF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lastRenderedPageBreak/>
              <w:t>Corto plazo</w:t>
            </w:r>
          </w:p>
          <w:p w14:paraId="78C7C60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5FC39DB" w14:textId="2304DAD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1EEC65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03D000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84468A4" w14:textId="4F3609D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lastRenderedPageBreak/>
              <w:t>No estoy de acuerdo.</w:t>
            </w:r>
          </w:p>
        </w:tc>
      </w:tr>
      <w:tr w:rsidR="00224861" w:rsidRPr="000E3027" w14:paraId="08BBE333" w14:textId="77777777" w:rsidTr="000E3027">
        <w:trPr>
          <w:trHeight w:val="1302"/>
        </w:trPr>
        <w:tc>
          <w:tcPr>
            <w:tcW w:w="224" w:type="dxa"/>
            <w:tcBorders>
              <w:top w:val="nil"/>
              <w:left w:val="single" w:sz="4" w:space="0" w:color="auto"/>
              <w:bottom w:val="single" w:sz="4" w:space="0" w:color="auto"/>
              <w:right w:val="single" w:sz="4" w:space="0" w:color="auto"/>
            </w:tcBorders>
            <w:vAlign w:val="center"/>
          </w:tcPr>
          <w:p w14:paraId="762B3047" w14:textId="6DA92FD0"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5B0B0AEE" w14:textId="0E9C369A"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Programas de mantenimiento y promoción de las semillas nativas para la agricultura familiar (trueque y venta con otros departamentos)</w:t>
            </w:r>
          </w:p>
        </w:tc>
        <w:tc>
          <w:tcPr>
            <w:tcW w:w="1559" w:type="dxa"/>
            <w:tcBorders>
              <w:top w:val="nil"/>
              <w:left w:val="nil"/>
              <w:bottom w:val="single" w:sz="4" w:space="0" w:color="auto"/>
              <w:right w:val="single" w:sz="4" w:space="0" w:color="auto"/>
            </w:tcBorders>
            <w:shd w:val="clear" w:color="auto" w:fill="auto"/>
            <w:vAlign w:val="center"/>
            <w:hideMark/>
          </w:tcPr>
          <w:p w14:paraId="72D6BDB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338890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AEE3F2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0F9213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1AF43E5" w14:textId="307D273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88CAB5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6796FA3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BCC968F" w14:textId="260A956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4CA666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3C64D1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2B8DB26" w14:textId="49891C0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2806685" w14:textId="77777777" w:rsidTr="000E3027">
        <w:trPr>
          <w:trHeight w:val="1296"/>
        </w:trPr>
        <w:tc>
          <w:tcPr>
            <w:tcW w:w="224" w:type="dxa"/>
            <w:tcBorders>
              <w:top w:val="nil"/>
              <w:left w:val="single" w:sz="4" w:space="0" w:color="auto"/>
              <w:bottom w:val="single" w:sz="4" w:space="0" w:color="auto"/>
              <w:right w:val="single" w:sz="4" w:space="0" w:color="auto"/>
            </w:tcBorders>
            <w:vAlign w:val="center"/>
          </w:tcPr>
          <w:p w14:paraId="6D00EA14" w14:textId="19E76520"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2B07DD51" w14:textId="5D1F326C"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Desarrollo del plan de desarrollo ganadero del Putumayo 2022 – 2027</w:t>
            </w:r>
          </w:p>
        </w:tc>
        <w:tc>
          <w:tcPr>
            <w:tcW w:w="1559" w:type="dxa"/>
            <w:tcBorders>
              <w:top w:val="nil"/>
              <w:left w:val="nil"/>
              <w:bottom w:val="single" w:sz="4" w:space="0" w:color="auto"/>
              <w:right w:val="single" w:sz="4" w:space="0" w:color="auto"/>
            </w:tcBorders>
            <w:shd w:val="clear" w:color="auto" w:fill="auto"/>
            <w:vAlign w:val="center"/>
            <w:hideMark/>
          </w:tcPr>
          <w:p w14:paraId="45CAAFA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BC1DAE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6F7E16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E90091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7C24953" w14:textId="46B864F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BE4073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5F6C51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383EF1A" w14:textId="36F3EEF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F192B3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39BDDA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1778707F" w14:textId="2D9264F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2441827"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23CFDD8E" w14:textId="10DE431C"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12E9C081" w14:textId="39C155E6"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Desarrollo del programa de extensión agropecuaria y fortalecimiento a los proyectos productivos amazónicos, permanente y focalizada según tipología de productores. Este programa debe incluir la capacitación a los productores para la planificación de fincas de acuerdo a la aptitud del territorio. Convenios inter- administrativos para que se preste el servicio de extensión agropecuaria.</w:t>
            </w:r>
          </w:p>
        </w:tc>
        <w:tc>
          <w:tcPr>
            <w:tcW w:w="1559" w:type="dxa"/>
            <w:tcBorders>
              <w:top w:val="nil"/>
              <w:left w:val="nil"/>
              <w:bottom w:val="single" w:sz="4" w:space="0" w:color="auto"/>
              <w:right w:val="single" w:sz="4" w:space="0" w:color="auto"/>
            </w:tcBorders>
            <w:shd w:val="clear" w:color="auto" w:fill="auto"/>
            <w:vAlign w:val="center"/>
            <w:hideMark/>
          </w:tcPr>
          <w:p w14:paraId="628C26B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5B6D74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26DCEF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9A952C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C8AD395" w14:textId="3FD8E0C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EF9077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2A0B62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4E3C6E1" w14:textId="2A78C00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B293DB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832207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11519815" w14:textId="1613BCB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47EBB63" w14:textId="77777777" w:rsidTr="000E3027">
        <w:trPr>
          <w:trHeight w:val="1994"/>
        </w:trPr>
        <w:tc>
          <w:tcPr>
            <w:tcW w:w="224" w:type="dxa"/>
            <w:tcBorders>
              <w:top w:val="nil"/>
              <w:left w:val="single" w:sz="4" w:space="0" w:color="auto"/>
              <w:bottom w:val="single" w:sz="4" w:space="0" w:color="auto"/>
              <w:right w:val="single" w:sz="4" w:space="0" w:color="auto"/>
            </w:tcBorders>
            <w:vAlign w:val="center"/>
          </w:tcPr>
          <w:p w14:paraId="7D1A5C89" w14:textId="49093265"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095F3E54" w14:textId="00DF1E5E"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Educación en producción limpia biofertilizantes, capacitación permanente e integral asistida, con los productores para mitigar impactos ambientales por la producción con uso intensivo de agroquímicos y prácticas inadecuadas de disposición de los residuos de estos insumos</w:t>
            </w:r>
          </w:p>
        </w:tc>
        <w:tc>
          <w:tcPr>
            <w:tcW w:w="1559" w:type="dxa"/>
            <w:tcBorders>
              <w:top w:val="nil"/>
              <w:left w:val="nil"/>
              <w:bottom w:val="single" w:sz="4" w:space="0" w:color="auto"/>
              <w:right w:val="single" w:sz="4" w:space="0" w:color="auto"/>
            </w:tcBorders>
            <w:shd w:val="clear" w:color="auto" w:fill="auto"/>
            <w:vAlign w:val="center"/>
            <w:hideMark/>
          </w:tcPr>
          <w:p w14:paraId="60E76FB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9B5918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59CBDE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592E73A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5E6CBCD" w14:textId="6616B51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543EFA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A4D913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225332F" w14:textId="1CC7CF3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1D43A2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5C82B0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82953C1" w14:textId="3B27C09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19DD53B"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4402A976" w14:textId="0A9CAF2E"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CE7A3DC" w14:textId="37F91F93"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Implementación de nuevas tecnologías y capacitación sobre el uso de las mismas para poder empezar procesos de reconversión en la fincas.</w:t>
            </w:r>
          </w:p>
        </w:tc>
        <w:tc>
          <w:tcPr>
            <w:tcW w:w="1559" w:type="dxa"/>
            <w:tcBorders>
              <w:top w:val="nil"/>
              <w:left w:val="nil"/>
              <w:bottom w:val="single" w:sz="4" w:space="0" w:color="auto"/>
              <w:right w:val="single" w:sz="4" w:space="0" w:color="auto"/>
            </w:tcBorders>
            <w:shd w:val="clear" w:color="auto" w:fill="auto"/>
            <w:vAlign w:val="center"/>
            <w:hideMark/>
          </w:tcPr>
          <w:p w14:paraId="30BE667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136CE6C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3DE1F1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B5B4AB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D861DC7" w14:textId="484DF90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E95BE4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1B0656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D313E45" w14:textId="272F1D8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D44973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B693E6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52EDB3E" w14:textId="4F8B6B6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6D76FD1"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738430D1" w14:textId="6B3D21A7" w:rsidR="00224861" w:rsidRPr="000E3027" w:rsidRDefault="00224861" w:rsidP="00224861">
            <w:pPr>
              <w:rPr>
                <w:rFonts w:cstheme="minorHAnsi"/>
                <w:color w:val="000000"/>
                <w:sz w:val="22"/>
                <w:szCs w:val="22"/>
              </w:rPr>
            </w:pPr>
            <w:r w:rsidRPr="000E3027">
              <w:rPr>
                <w:rFonts w:cstheme="minorHAnsi"/>
                <w:color w:val="000000"/>
                <w:sz w:val="22"/>
                <w:szCs w:val="22"/>
              </w:rPr>
              <w:lastRenderedPageBreak/>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2F0A0E01" w14:textId="234104B2"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Fomento y consolidación de la soberanía y seguridad alimentaria con abonos orgánicos y fortalecer la diversificación de productos alimenticios. Proyecto de especies menores para el mercado local</w:t>
            </w:r>
          </w:p>
        </w:tc>
        <w:tc>
          <w:tcPr>
            <w:tcW w:w="1559" w:type="dxa"/>
            <w:tcBorders>
              <w:top w:val="nil"/>
              <w:left w:val="nil"/>
              <w:bottom w:val="single" w:sz="4" w:space="0" w:color="auto"/>
              <w:right w:val="single" w:sz="4" w:space="0" w:color="auto"/>
            </w:tcBorders>
            <w:shd w:val="clear" w:color="auto" w:fill="auto"/>
            <w:vAlign w:val="center"/>
            <w:hideMark/>
          </w:tcPr>
          <w:p w14:paraId="3A36A17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CDC399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79AA2B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5260EAD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FC80079" w14:textId="6B1D57C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C113C8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C4AE20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6C70012" w14:textId="3FCEE79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CC9AE6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0349F5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B5A6B69" w14:textId="6DD1214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87449E8"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26F3505C" w14:textId="105DF26A"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61E96224" w14:textId="7F298680"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Fortalecimiento de la cadena de valor y comercialización de productos de campesinos (ejemplo piña planta procesadora en Caquetá) alianzas Estado y comunidades. Fortalecimiento (pequeña y mediana) industria agrícola, piscícola, agroforestal y maderera a escala departamental y local </w:t>
            </w:r>
          </w:p>
        </w:tc>
        <w:tc>
          <w:tcPr>
            <w:tcW w:w="1559" w:type="dxa"/>
            <w:tcBorders>
              <w:top w:val="nil"/>
              <w:left w:val="nil"/>
              <w:bottom w:val="single" w:sz="4" w:space="0" w:color="auto"/>
              <w:right w:val="single" w:sz="4" w:space="0" w:color="auto"/>
            </w:tcBorders>
            <w:shd w:val="clear" w:color="auto" w:fill="auto"/>
            <w:vAlign w:val="center"/>
            <w:hideMark/>
          </w:tcPr>
          <w:p w14:paraId="0DA0EEE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71FA44B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92C470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2ACAF5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166E847" w14:textId="55CF0BA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345483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3EF2AE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3E9C687" w14:textId="794D21F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E7B99B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6C4B19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A7227F8" w14:textId="42DD927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8A30295" w14:textId="77777777" w:rsidTr="000E3027">
        <w:trPr>
          <w:trHeight w:val="1372"/>
        </w:trPr>
        <w:tc>
          <w:tcPr>
            <w:tcW w:w="224" w:type="dxa"/>
            <w:tcBorders>
              <w:top w:val="nil"/>
              <w:left w:val="single" w:sz="4" w:space="0" w:color="auto"/>
              <w:bottom w:val="single" w:sz="4" w:space="0" w:color="auto"/>
              <w:right w:val="single" w:sz="4" w:space="0" w:color="auto"/>
            </w:tcBorders>
            <w:vAlign w:val="center"/>
          </w:tcPr>
          <w:p w14:paraId="4CFC1AF0" w14:textId="7719CCF7"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604429F0" w14:textId="33D9124C"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Fomento y desarrollo de la piscicultura para la generación de ingresos con valor agregado </w:t>
            </w:r>
          </w:p>
        </w:tc>
        <w:tc>
          <w:tcPr>
            <w:tcW w:w="1559" w:type="dxa"/>
            <w:tcBorders>
              <w:top w:val="nil"/>
              <w:left w:val="nil"/>
              <w:bottom w:val="single" w:sz="4" w:space="0" w:color="auto"/>
              <w:right w:val="single" w:sz="4" w:space="0" w:color="auto"/>
            </w:tcBorders>
            <w:shd w:val="clear" w:color="auto" w:fill="auto"/>
            <w:vAlign w:val="center"/>
            <w:hideMark/>
          </w:tcPr>
          <w:p w14:paraId="32E9134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294C21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FE7A50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4B2FD3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209C22B" w14:textId="21A93AF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54036E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B876D2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B6AA744" w14:textId="65722E5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54B84D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D33105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59FA5A9" w14:textId="0B064E8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25ADCE43"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31261E66" w14:textId="299FBD1C"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00A70532" w14:textId="7026AA4B"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Dotación de equipos para transformar la producción agrícola destinada a la seguridad alimentaria para adaptación al cambio climático y de maquinaria especializada que de valor agregado a la producción amazónica. Fomento de proyectos de huerta familiar en ambientes controlados como invernaderos elevados para adaptación al cambio climático (contrarrestar efectos inundaciones). Financiamiento para la instalación y operación de plantas de producción de alimentos concentrados, plantas de transformación de productos locales, y centros de acopio, en sitios geo-estratégicos para garantizar mayor cobertura a la población rural </w:t>
            </w:r>
          </w:p>
        </w:tc>
        <w:tc>
          <w:tcPr>
            <w:tcW w:w="1559" w:type="dxa"/>
            <w:tcBorders>
              <w:top w:val="nil"/>
              <w:left w:val="nil"/>
              <w:bottom w:val="single" w:sz="4" w:space="0" w:color="auto"/>
              <w:right w:val="single" w:sz="4" w:space="0" w:color="auto"/>
            </w:tcBorders>
            <w:shd w:val="clear" w:color="auto" w:fill="auto"/>
            <w:vAlign w:val="center"/>
            <w:hideMark/>
          </w:tcPr>
          <w:p w14:paraId="502170A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DEBCBB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9F276B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5C1C29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27EF455" w14:textId="25521E5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4846D3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675D92B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B7017F3" w14:textId="0BD367B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A1C998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763B215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1653BE07" w14:textId="557A06A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5047315" w14:textId="77777777" w:rsidTr="000E3027">
        <w:trPr>
          <w:trHeight w:val="1102"/>
        </w:trPr>
        <w:tc>
          <w:tcPr>
            <w:tcW w:w="224" w:type="dxa"/>
            <w:tcBorders>
              <w:top w:val="nil"/>
              <w:left w:val="single" w:sz="4" w:space="0" w:color="auto"/>
              <w:bottom w:val="single" w:sz="4" w:space="0" w:color="auto"/>
              <w:right w:val="single" w:sz="4" w:space="0" w:color="auto"/>
            </w:tcBorders>
            <w:vAlign w:val="center"/>
          </w:tcPr>
          <w:p w14:paraId="3C53A436" w14:textId="165FF842"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17CEB144" w14:textId="7AC3BCF0"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Desarrollo de un sistema de registros para la producción y comercialización de productos amazónicos y con marca de origen</w:t>
            </w:r>
          </w:p>
        </w:tc>
        <w:tc>
          <w:tcPr>
            <w:tcW w:w="1559" w:type="dxa"/>
            <w:tcBorders>
              <w:top w:val="nil"/>
              <w:left w:val="nil"/>
              <w:bottom w:val="single" w:sz="4" w:space="0" w:color="auto"/>
              <w:right w:val="single" w:sz="4" w:space="0" w:color="auto"/>
            </w:tcBorders>
            <w:shd w:val="clear" w:color="auto" w:fill="auto"/>
            <w:vAlign w:val="center"/>
            <w:hideMark/>
          </w:tcPr>
          <w:p w14:paraId="6769A69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B28B8C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446C1C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983D9C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F7337C5" w14:textId="0247CC1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BCD11A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652A37E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22F7801" w14:textId="1FAED69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71D6DD0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AEB22D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21B8684" w14:textId="09A3D01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81200DF" w14:textId="77777777" w:rsidTr="000E3027">
        <w:trPr>
          <w:trHeight w:val="1704"/>
        </w:trPr>
        <w:tc>
          <w:tcPr>
            <w:tcW w:w="224" w:type="dxa"/>
            <w:tcBorders>
              <w:top w:val="nil"/>
              <w:left w:val="single" w:sz="4" w:space="0" w:color="auto"/>
              <w:bottom w:val="single" w:sz="4" w:space="0" w:color="auto"/>
              <w:right w:val="single" w:sz="4" w:space="0" w:color="auto"/>
            </w:tcBorders>
            <w:vAlign w:val="center"/>
          </w:tcPr>
          <w:p w14:paraId="077EE856" w14:textId="42342F89" w:rsidR="00224861" w:rsidRPr="000E3027" w:rsidRDefault="00224861" w:rsidP="00224861">
            <w:pPr>
              <w:rPr>
                <w:rFonts w:cstheme="minorHAnsi"/>
                <w:color w:val="000000"/>
                <w:sz w:val="22"/>
                <w:szCs w:val="22"/>
              </w:rPr>
            </w:pPr>
            <w:r w:rsidRPr="000E3027">
              <w:rPr>
                <w:rFonts w:cstheme="minorHAnsi"/>
                <w:color w:val="000000"/>
                <w:sz w:val="22"/>
                <w:szCs w:val="22"/>
              </w:rPr>
              <w:lastRenderedPageBreak/>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26BFD382" w14:textId="6710676B"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Crear la marca de origen Región Vaupés</w:t>
            </w:r>
          </w:p>
        </w:tc>
        <w:tc>
          <w:tcPr>
            <w:tcW w:w="1559" w:type="dxa"/>
            <w:tcBorders>
              <w:top w:val="nil"/>
              <w:left w:val="nil"/>
              <w:bottom w:val="single" w:sz="4" w:space="0" w:color="auto"/>
              <w:right w:val="single" w:sz="4" w:space="0" w:color="auto"/>
            </w:tcBorders>
            <w:shd w:val="clear" w:color="auto" w:fill="auto"/>
            <w:vAlign w:val="center"/>
            <w:hideMark/>
          </w:tcPr>
          <w:p w14:paraId="13109B4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7F22C1A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36BCDA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9BC688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821E4C4" w14:textId="1C0341E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28A68E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2E86D5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751F212" w14:textId="49B79E9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E400A8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9E0964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DC05F39" w14:textId="67F2660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02677FD" w14:textId="77777777" w:rsidTr="000E3027">
        <w:trPr>
          <w:trHeight w:val="2100"/>
        </w:trPr>
        <w:tc>
          <w:tcPr>
            <w:tcW w:w="224" w:type="dxa"/>
            <w:tcBorders>
              <w:top w:val="nil"/>
              <w:left w:val="single" w:sz="4" w:space="0" w:color="auto"/>
              <w:bottom w:val="single" w:sz="4" w:space="0" w:color="auto"/>
              <w:right w:val="single" w:sz="4" w:space="0" w:color="auto"/>
            </w:tcBorders>
            <w:vAlign w:val="center"/>
          </w:tcPr>
          <w:p w14:paraId="697C2358" w14:textId="7B5C6D1A"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25B84BD2" w14:textId="23D27A9B"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Realizar mayor difusión PDEA y PIDARET garantizando la participación de  la población rural y población residente del área sustraída (Vaupés). Dar cumplimiento a los PDEAs Departamentales en su objetivo de extensión agropecuaria</w:t>
            </w:r>
          </w:p>
        </w:tc>
        <w:tc>
          <w:tcPr>
            <w:tcW w:w="1559" w:type="dxa"/>
            <w:tcBorders>
              <w:top w:val="nil"/>
              <w:left w:val="nil"/>
              <w:bottom w:val="single" w:sz="4" w:space="0" w:color="auto"/>
              <w:right w:val="single" w:sz="4" w:space="0" w:color="auto"/>
            </w:tcBorders>
            <w:shd w:val="clear" w:color="auto" w:fill="auto"/>
            <w:vAlign w:val="center"/>
            <w:hideMark/>
          </w:tcPr>
          <w:p w14:paraId="300B15D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45095B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28B8BE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E84012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A4184D7" w14:textId="792C166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36275E3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F5695D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E9205DF" w14:textId="57BFFB0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2829EF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818C7C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2F806B7" w14:textId="59B55F5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2EFCFB9D" w14:textId="77777777" w:rsidTr="000E3027">
        <w:trPr>
          <w:trHeight w:val="1242"/>
        </w:trPr>
        <w:tc>
          <w:tcPr>
            <w:tcW w:w="224" w:type="dxa"/>
            <w:tcBorders>
              <w:top w:val="nil"/>
              <w:left w:val="single" w:sz="4" w:space="0" w:color="auto"/>
              <w:bottom w:val="single" w:sz="4" w:space="0" w:color="auto"/>
              <w:right w:val="single" w:sz="4" w:space="0" w:color="auto"/>
            </w:tcBorders>
            <w:vAlign w:val="center"/>
          </w:tcPr>
          <w:p w14:paraId="69CC2E43" w14:textId="5CB63F09"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0ED61921" w14:textId="569D14FC"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Fortalecimiento de la asociatividad, actualizar el inventario de Organizaciones y Asociaciones Productivas</w:t>
            </w:r>
          </w:p>
        </w:tc>
        <w:tc>
          <w:tcPr>
            <w:tcW w:w="1559" w:type="dxa"/>
            <w:tcBorders>
              <w:top w:val="nil"/>
              <w:left w:val="nil"/>
              <w:bottom w:val="single" w:sz="4" w:space="0" w:color="auto"/>
              <w:right w:val="single" w:sz="4" w:space="0" w:color="auto"/>
            </w:tcBorders>
            <w:shd w:val="clear" w:color="auto" w:fill="auto"/>
            <w:vAlign w:val="center"/>
            <w:hideMark/>
          </w:tcPr>
          <w:p w14:paraId="3EAAAD2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4C0C49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6242F3D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D91DCF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68EAFF9" w14:textId="1FD6E9B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2370D9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511A27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B01CB01" w14:textId="5091864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C79C3A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653DCA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ED5E69D" w14:textId="4A4587C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D1A088C"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7AFE174F" w14:textId="633AE3C8"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3A4D8310" w14:textId="6541607F"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Articular instituciones: SENA, Secretaria de Agricultura, UMATA, PDEA, PIDARET e ICA. Todo proyecto que llegue debe ser integral, que la institucionalidad llegue toda con el mismo propósito</w:t>
            </w:r>
          </w:p>
        </w:tc>
        <w:tc>
          <w:tcPr>
            <w:tcW w:w="1559" w:type="dxa"/>
            <w:tcBorders>
              <w:top w:val="nil"/>
              <w:left w:val="nil"/>
              <w:bottom w:val="single" w:sz="4" w:space="0" w:color="auto"/>
              <w:right w:val="single" w:sz="4" w:space="0" w:color="auto"/>
            </w:tcBorders>
            <w:shd w:val="clear" w:color="auto" w:fill="auto"/>
            <w:vAlign w:val="center"/>
            <w:hideMark/>
          </w:tcPr>
          <w:p w14:paraId="092EC5B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263B4D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61DF1F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5D7E08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AA9CC29" w14:textId="25CE62E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9E64AF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2D6685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F0A2871" w14:textId="266E2C4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8681D2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D34055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3BE784D" w14:textId="7FBCB03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88C6A3D" w14:textId="77777777" w:rsidTr="000E3027">
        <w:trPr>
          <w:trHeight w:val="1588"/>
        </w:trPr>
        <w:tc>
          <w:tcPr>
            <w:tcW w:w="224" w:type="dxa"/>
            <w:tcBorders>
              <w:top w:val="nil"/>
              <w:left w:val="single" w:sz="4" w:space="0" w:color="auto"/>
              <w:bottom w:val="single" w:sz="4" w:space="0" w:color="auto"/>
              <w:right w:val="single" w:sz="4" w:space="0" w:color="auto"/>
            </w:tcBorders>
            <w:vAlign w:val="center"/>
          </w:tcPr>
          <w:p w14:paraId="735A8956" w14:textId="181FD71C"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1AC6D654" w14:textId="188C0106"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Creación, capacitación y formación de guardianes del medio ambiente </w:t>
            </w:r>
            <w:r w:rsidRPr="000E3027">
              <w:rPr>
                <w:rFonts w:cstheme="minorHAnsi"/>
                <w:b/>
                <w:bCs/>
                <w:color w:val="000000"/>
                <w:sz w:val="22"/>
                <w:szCs w:val="22"/>
              </w:rPr>
              <w:t xml:space="preserve"> r</w:t>
            </w:r>
            <w:r w:rsidRPr="000E3027">
              <w:rPr>
                <w:rFonts w:cstheme="minorHAnsi"/>
                <w:color w:val="000000"/>
                <w:sz w:val="22"/>
                <w:szCs w:val="22"/>
              </w:rPr>
              <w:t>emunerados y que sean habitantes permanentes del territorio.</w:t>
            </w:r>
          </w:p>
        </w:tc>
        <w:tc>
          <w:tcPr>
            <w:tcW w:w="1559" w:type="dxa"/>
            <w:tcBorders>
              <w:top w:val="nil"/>
              <w:left w:val="nil"/>
              <w:bottom w:val="single" w:sz="4" w:space="0" w:color="auto"/>
              <w:right w:val="single" w:sz="4" w:space="0" w:color="auto"/>
            </w:tcBorders>
            <w:shd w:val="clear" w:color="auto" w:fill="auto"/>
            <w:vAlign w:val="center"/>
            <w:hideMark/>
          </w:tcPr>
          <w:p w14:paraId="01D095E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A14754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DE3BF8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538226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919048B" w14:textId="358D446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FAA308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F13E00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FD032E5" w14:textId="5886C04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FD925E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890E56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13D5255" w14:textId="39BDF81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E23D077"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69B46EAB" w14:textId="4E101154"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0DD45418" w14:textId="5975AEA9"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Promover la agro transformación itinerante (comprar, transformar y vender desde recorridos por vía fluvial de una lancha grande adaptada para valor agregado) como un sistema de mercadotecnia propio procurando la conservación con apoyo de los astilleros de la Armada Nacional y los mercados campesinos</w:t>
            </w:r>
          </w:p>
        </w:tc>
        <w:tc>
          <w:tcPr>
            <w:tcW w:w="1559" w:type="dxa"/>
            <w:tcBorders>
              <w:top w:val="nil"/>
              <w:left w:val="nil"/>
              <w:bottom w:val="single" w:sz="4" w:space="0" w:color="auto"/>
              <w:right w:val="single" w:sz="4" w:space="0" w:color="auto"/>
            </w:tcBorders>
            <w:shd w:val="clear" w:color="auto" w:fill="auto"/>
            <w:vAlign w:val="center"/>
            <w:hideMark/>
          </w:tcPr>
          <w:p w14:paraId="7240583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986478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F72A30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BE59BC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5AADD75" w14:textId="0296501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C45E49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05F103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6FEA8F2" w14:textId="19FD803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39D8BF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E0F8A4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12A424C8" w14:textId="45388FD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4080FD8"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7788996D" w14:textId="12BA7FDC" w:rsidR="00224861" w:rsidRPr="000E3027" w:rsidRDefault="00224861" w:rsidP="00224861">
            <w:pPr>
              <w:rPr>
                <w:rFonts w:cstheme="minorHAnsi"/>
                <w:color w:val="000000"/>
                <w:sz w:val="22"/>
                <w:szCs w:val="22"/>
              </w:rPr>
            </w:pPr>
            <w:r w:rsidRPr="000E3027">
              <w:rPr>
                <w:rFonts w:cstheme="minorHAnsi"/>
                <w:color w:val="000000"/>
                <w:sz w:val="22"/>
                <w:szCs w:val="22"/>
              </w:rPr>
              <w:lastRenderedPageBreak/>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7F014DD4" w14:textId="17C7D512"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Impulso de mercados verdes y certificaciones de confianza o sellos verdes</w:t>
            </w:r>
          </w:p>
        </w:tc>
        <w:tc>
          <w:tcPr>
            <w:tcW w:w="1559" w:type="dxa"/>
            <w:tcBorders>
              <w:top w:val="nil"/>
              <w:left w:val="nil"/>
              <w:bottom w:val="single" w:sz="4" w:space="0" w:color="auto"/>
              <w:right w:val="single" w:sz="4" w:space="0" w:color="auto"/>
            </w:tcBorders>
            <w:shd w:val="clear" w:color="auto" w:fill="auto"/>
            <w:vAlign w:val="center"/>
            <w:hideMark/>
          </w:tcPr>
          <w:p w14:paraId="5CF9362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F9ECEF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6A774D1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DD590B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7013ADBB" w14:textId="051DDE7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61E31B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F65C24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DFCD88B" w14:textId="4DD9CE6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64EB0C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3E1CD6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80C1ED8" w14:textId="0891472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451312A" w14:textId="77777777" w:rsidTr="000E3027">
        <w:trPr>
          <w:trHeight w:val="858"/>
        </w:trPr>
        <w:tc>
          <w:tcPr>
            <w:tcW w:w="224" w:type="dxa"/>
            <w:tcBorders>
              <w:top w:val="nil"/>
              <w:left w:val="single" w:sz="4" w:space="0" w:color="auto"/>
              <w:bottom w:val="single" w:sz="4" w:space="0" w:color="auto"/>
              <w:right w:val="single" w:sz="4" w:space="0" w:color="auto"/>
            </w:tcBorders>
            <w:vAlign w:val="center"/>
          </w:tcPr>
          <w:p w14:paraId="2B21FB26" w14:textId="6845C537"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7454C754" w14:textId="57ABB93A"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Consolidación política, social, económica y ambiental del Área de Reserva Campesina del Guaviare</w:t>
            </w:r>
          </w:p>
        </w:tc>
        <w:tc>
          <w:tcPr>
            <w:tcW w:w="1559" w:type="dxa"/>
            <w:tcBorders>
              <w:top w:val="nil"/>
              <w:left w:val="nil"/>
              <w:bottom w:val="single" w:sz="4" w:space="0" w:color="auto"/>
              <w:right w:val="single" w:sz="4" w:space="0" w:color="auto"/>
            </w:tcBorders>
            <w:shd w:val="clear" w:color="auto" w:fill="auto"/>
            <w:vAlign w:val="center"/>
            <w:hideMark/>
          </w:tcPr>
          <w:p w14:paraId="2805325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A68D9B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376395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981DCD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736FD713" w14:textId="060162E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85E89D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DDAE1B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49AF3F5" w14:textId="3112C10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E0A056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17E9D9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78DC1D0" w14:textId="417124F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DFCC2B6"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6A72BE42" w14:textId="71EDD5A3"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79D7E19C" w14:textId="4C29B9D0"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Desarrollo de una política pública de protección a los productos amazónicos, con mecanismos e incentivos para su exportación. </w:t>
            </w:r>
          </w:p>
        </w:tc>
        <w:tc>
          <w:tcPr>
            <w:tcW w:w="1559" w:type="dxa"/>
            <w:tcBorders>
              <w:top w:val="nil"/>
              <w:left w:val="nil"/>
              <w:bottom w:val="single" w:sz="4" w:space="0" w:color="auto"/>
              <w:right w:val="single" w:sz="4" w:space="0" w:color="auto"/>
            </w:tcBorders>
            <w:shd w:val="clear" w:color="auto" w:fill="auto"/>
            <w:vAlign w:val="center"/>
            <w:hideMark/>
          </w:tcPr>
          <w:p w14:paraId="400F628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943C79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84D7B1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F78363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9F71734" w14:textId="01C598E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8E1135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DB0864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74217B5" w14:textId="081CA4D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110AC2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7A98DD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D945138" w14:textId="6EB34EF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22A37988" w14:textId="77777777" w:rsidTr="000E3027">
        <w:trPr>
          <w:trHeight w:val="1303"/>
        </w:trPr>
        <w:tc>
          <w:tcPr>
            <w:tcW w:w="224" w:type="dxa"/>
            <w:tcBorders>
              <w:top w:val="nil"/>
              <w:left w:val="single" w:sz="4" w:space="0" w:color="auto"/>
              <w:bottom w:val="single" w:sz="4" w:space="0" w:color="auto"/>
              <w:right w:val="single" w:sz="4" w:space="0" w:color="auto"/>
            </w:tcBorders>
            <w:vAlign w:val="center"/>
          </w:tcPr>
          <w:p w14:paraId="61DF37CF" w14:textId="77CA341B"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74C69323" w14:textId="233DDDF5"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Implementación de veedurías ciudadanas para el cumplimiento de los proyectos productivos sostenibles que se otorguen a los campesinos.</w:t>
            </w:r>
          </w:p>
        </w:tc>
        <w:tc>
          <w:tcPr>
            <w:tcW w:w="1559" w:type="dxa"/>
            <w:tcBorders>
              <w:top w:val="nil"/>
              <w:left w:val="nil"/>
              <w:bottom w:val="single" w:sz="4" w:space="0" w:color="auto"/>
              <w:right w:val="single" w:sz="4" w:space="0" w:color="auto"/>
            </w:tcBorders>
            <w:shd w:val="clear" w:color="auto" w:fill="auto"/>
            <w:vAlign w:val="center"/>
            <w:hideMark/>
          </w:tcPr>
          <w:p w14:paraId="065764F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1C9AD5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10C2A1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1AB695E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1078973" w14:textId="69A0D26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C29D29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B817EA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930AB44" w14:textId="01E5315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9F3BA5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640AAD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B2702CD" w14:textId="69E7EBE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FF85828" w14:textId="77777777" w:rsidTr="000E3027">
        <w:trPr>
          <w:trHeight w:val="1298"/>
        </w:trPr>
        <w:tc>
          <w:tcPr>
            <w:tcW w:w="224" w:type="dxa"/>
            <w:tcBorders>
              <w:top w:val="nil"/>
              <w:left w:val="single" w:sz="4" w:space="0" w:color="auto"/>
              <w:bottom w:val="single" w:sz="4" w:space="0" w:color="auto"/>
              <w:right w:val="single" w:sz="4" w:space="0" w:color="auto"/>
            </w:tcBorders>
            <w:vAlign w:val="center"/>
          </w:tcPr>
          <w:p w14:paraId="2A7C9D3A" w14:textId="1778B415"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tcPr>
          <w:p w14:paraId="747A2CCC" w14:textId="0CA14653"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Socialización de la frontera agrícola y demás legislación (Plan de divulgación de la frontera agrícola en la región).</w:t>
            </w:r>
          </w:p>
        </w:tc>
        <w:tc>
          <w:tcPr>
            <w:tcW w:w="1559" w:type="dxa"/>
            <w:tcBorders>
              <w:top w:val="nil"/>
              <w:left w:val="nil"/>
              <w:bottom w:val="single" w:sz="4" w:space="0" w:color="auto"/>
              <w:right w:val="single" w:sz="4" w:space="0" w:color="auto"/>
            </w:tcBorders>
            <w:shd w:val="clear" w:color="auto" w:fill="auto"/>
            <w:vAlign w:val="center"/>
            <w:hideMark/>
          </w:tcPr>
          <w:p w14:paraId="15B1F76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76CE4D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794CB5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2498AB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E157883" w14:textId="5A5A8A1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EFD3E8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455941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8BCEA5E" w14:textId="021F33A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E94D46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EA5E37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277FB81" w14:textId="6D14DD5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1E94D4F"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22E60754" w14:textId="22139693"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355ADDA2" w14:textId="6484569F"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Creación en el MADR de una oficina de estructuración y gestión de proyectos con énfasis ambiental que apoye a las organizaciones sociales en su formulación y gestión</w:t>
            </w:r>
          </w:p>
        </w:tc>
        <w:tc>
          <w:tcPr>
            <w:tcW w:w="1559" w:type="dxa"/>
            <w:tcBorders>
              <w:top w:val="nil"/>
              <w:left w:val="nil"/>
              <w:bottom w:val="single" w:sz="4" w:space="0" w:color="auto"/>
              <w:right w:val="single" w:sz="4" w:space="0" w:color="auto"/>
            </w:tcBorders>
            <w:shd w:val="clear" w:color="auto" w:fill="auto"/>
            <w:vAlign w:val="center"/>
            <w:hideMark/>
          </w:tcPr>
          <w:p w14:paraId="1FE9AB5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25F4EA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D58FD8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5A044D2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79F5674A" w14:textId="7211F63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B65905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25EA29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688811C" w14:textId="5391081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9F6B4E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885F89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DCDF97F" w14:textId="069DFB4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DF1ABB9"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28D370DE" w14:textId="43FC0E11"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E47B72D" w14:textId="37B48921"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Convenios con el SENA para formular proyectos y ejecutarlos</w:t>
            </w:r>
          </w:p>
        </w:tc>
        <w:tc>
          <w:tcPr>
            <w:tcW w:w="1559" w:type="dxa"/>
            <w:tcBorders>
              <w:top w:val="nil"/>
              <w:left w:val="nil"/>
              <w:bottom w:val="single" w:sz="4" w:space="0" w:color="auto"/>
              <w:right w:val="single" w:sz="4" w:space="0" w:color="auto"/>
            </w:tcBorders>
            <w:shd w:val="clear" w:color="auto" w:fill="auto"/>
            <w:vAlign w:val="center"/>
            <w:hideMark/>
          </w:tcPr>
          <w:p w14:paraId="758F2F9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1121FF4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604B735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99529B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04B0D58" w14:textId="7A6F6D5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2ABE85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7FCABB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A4BB433" w14:textId="7353829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7C3FB1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48540A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54CCA16" w14:textId="670D4A0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4D45162"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080AC57D" w14:textId="23FD807F" w:rsidR="00224861" w:rsidRPr="000E3027" w:rsidRDefault="00224861" w:rsidP="00224861">
            <w:pPr>
              <w:rPr>
                <w:rFonts w:cstheme="minorHAnsi"/>
                <w:color w:val="000000"/>
                <w:sz w:val="22"/>
                <w:szCs w:val="22"/>
              </w:rPr>
            </w:pPr>
            <w:r w:rsidRPr="000E3027">
              <w:rPr>
                <w:rFonts w:cstheme="minorHAnsi"/>
                <w:color w:val="000000"/>
                <w:sz w:val="22"/>
                <w:szCs w:val="22"/>
              </w:rPr>
              <w:lastRenderedPageBreak/>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4B55AA1A" w14:textId="4F3742E1"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Convenios con el SENA y la Universidad Nacional de Colombia para formular proyectos y ejecutarlos</w:t>
            </w:r>
          </w:p>
        </w:tc>
        <w:tc>
          <w:tcPr>
            <w:tcW w:w="1559" w:type="dxa"/>
            <w:tcBorders>
              <w:top w:val="nil"/>
              <w:left w:val="nil"/>
              <w:bottom w:val="single" w:sz="4" w:space="0" w:color="auto"/>
              <w:right w:val="single" w:sz="4" w:space="0" w:color="auto"/>
            </w:tcBorders>
            <w:shd w:val="clear" w:color="auto" w:fill="auto"/>
            <w:vAlign w:val="center"/>
            <w:hideMark/>
          </w:tcPr>
          <w:p w14:paraId="21B639D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6D6C9D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90964C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586B871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06B95BE" w14:textId="302B9AE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5FBD4C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91F6B8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A5C5BE3" w14:textId="056CF69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9F2C76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1D7D65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43DE058" w14:textId="7045A17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B2EBA24"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5C4F961B" w14:textId="160D9B2A"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2042E609" w14:textId="2306638A"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Fortalecimiento a las JAC, a las organizaciones de mujeres  y demas organizaciones sociales mediante capacitaciones, cursos o diplomados con enfoque territorial en formulación de proyectos (resaltando la conservacion) en temas administrativos, de gestión de proyectos y de su seguimiento y evaluación, teniendo en  cuenta las capacidades educativas de los campesinos, que incluyan las estrategias financieras.</w:t>
            </w:r>
          </w:p>
        </w:tc>
        <w:tc>
          <w:tcPr>
            <w:tcW w:w="1559" w:type="dxa"/>
            <w:tcBorders>
              <w:top w:val="nil"/>
              <w:left w:val="nil"/>
              <w:bottom w:val="single" w:sz="4" w:space="0" w:color="auto"/>
              <w:right w:val="single" w:sz="4" w:space="0" w:color="auto"/>
            </w:tcBorders>
            <w:shd w:val="clear" w:color="auto" w:fill="auto"/>
            <w:vAlign w:val="center"/>
            <w:hideMark/>
          </w:tcPr>
          <w:p w14:paraId="6282773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225659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FB6D9B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14CB6AD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17F9B0C" w14:textId="5ACDC13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35B3B5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E00352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76BE28A" w14:textId="3903C3A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EFF688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75A8A7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0DEB766" w14:textId="777FD01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8B6D5BD" w14:textId="77777777" w:rsidTr="000E3027">
        <w:trPr>
          <w:trHeight w:val="1302"/>
        </w:trPr>
        <w:tc>
          <w:tcPr>
            <w:tcW w:w="224" w:type="dxa"/>
            <w:tcBorders>
              <w:top w:val="nil"/>
              <w:left w:val="single" w:sz="4" w:space="0" w:color="auto"/>
              <w:bottom w:val="single" w:sz="4" w:space="0" w:color="auto"/>
              <w:right w:val="single" w:sz="4" w:space="0" w:color="auto"/>
            </w:tcBorders>
            <w:vAlign w:val="center"/>
          </w:tcPr>
          <w:p w14:paraId="18CC659E" w14:textId="47257156"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2AA7DB1C" w14:textId="0279BFAC"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Fortalecimiento a través de talleres con el SENA, formulación de proyectos gastronómicos y manejo de los alimentos para las mujeres rurales</w:t>
            </w:r>
          </w:p>
        </w:tc>
        <w:tc>
          <w:tcPr>
            <w:tcW w:w="1559" w:type="dxa"/>
            <w:tcBorders>
              <w:top w:val="nil"/>
              <w:left w:val="nil"/>
              <w:bottom w:val="single" w:sz="4" w:space="0" w:color="auto"/>
              <w:right w:val="single" w:sz="4" w:space="0" w:color="auto"/>
            </w:tcBorders>
            <w:shd w:val="clear" w:color="auto" w:fill="auto"/>
            <w:vAlign w:val="center"/>
            <w:hideMark/>
          </w:tcPr>
          <w:p w14:paraId="6F7701F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39392F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F7AAC2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02C4A5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48D8775" w14:textId="6E2D899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AE8831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4F9A36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4925584" w14:textId="67FF94E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C151F0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153F98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CE783C4" w14:textId="5D9798E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0388014"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18D1031E" w14:textId="13BACB48"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39327DD7" w14:textId="00153991"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Fortalecer capacidades de las organizaciones que se dedican a la conservación. Fortalecimiento a los comités ambientales de las bases sociales (ej: comisiones ambientales JAC) con enfoque territorial y de DDHH. Que haya garantías económicas para el fortalecimiento organizativo</w:t>
            </w:r>
          </w:p>
        </w:tc>
        <w:tc>
          <w:tcPr>
            <w:tcW w:w="1559" w:type="dxa"/>
            <w:tcBorders>
              <w:top w:val="nil"/>
              <w:left w:val="nil"/>
              <w:bottom w:val="single" w:sz="4" w:space="0" w:color="auto"/>
              <w:right w:val="single" w:sz="4" w:space="0" w:color="auto"/>
            </w:tcBorders>
            <w:shd w:val="clear" w:color="auto" w:fill="auto"/>
            <w:vAlign w:val="center"/>
            <w:hideMark/>
          </w:tcPr>
          <w:p w14:paraId="657068F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476F0E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2053B8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1DC9101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1127433" w14:textId="457C2E9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14DCE0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60E61B8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C00B33A" w14:textId="76BB690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F325B1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79DDD73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1E884B8" w14:textId="4E95A8F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151F51D" w14:textId="77777777" w:rsidTr="000E3027">
        <w:trPr>
          <w:trHeight w:val="1398"/>
        </w:trPr>
        <w:tc>
          <w:tcPr>
            <w:tcW w:w="224" w:type="dxa"/>
            <w:tcBorders>
              <w:top w:val="nil"/>
              <w:left w:val="single" w:sz="4" w:space="0" w:color="auto"/>
              <w:bottom w:val="single" w:sz="4" w:space="0" w:color="auto"/>
              <w:right w:val="single" w:sz="4" w:space="0" w:color="auto"/>
            </w:tcBorders>
            <w:vAlign w:val="center"/>
          </w:tcPr>
          <w:p w14:paraId="0788A8FF" w14:textId="494E20D4"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02965510" w14:textId="554E44D9"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Fortalecer los procesos de mujeres por medio de proyectos, acompañamiento en desarrollo económico, humano, político, organizacional, productivo, alimentario</w:t>
            </w:r>
          </w:p>
        </w:tc>
        <w:tc>
          <w:tcPr>
            <w:tcW w:w="1559" w:type="dxa"/>
            <w:tcBorders>
              <w:top w:val="nil"/>
              <w:left w:val="nil"/>
              <w:bottom w:val="single" w:sz="4" w:space="0" w:color="auto"/>
              <w:right w:val="single" w:sz="4" w:space="0" w:color="auto"/>
            </w:tcBorders>
            <w:shd w:val="clear" w:color="auto" w:fill="auto"/>
            <w:vAlign w:val="center"/>
            <w:hideMark/>
          </w:tcPr>
          <w:p w14:paraId="6A71C33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95B1E4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7A44E1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554EE8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C49F976" w14:textId="0650460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784B53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9281C8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CF41BFB" w14:textId="72DB26F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A543A2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7C47A9D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BE23D2E" w14:textId="644C1F8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B5E2C9A"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32FEC46E" w14:textId="36B42C86" w:rsidR="00224861" w:rsidRPr="000E3027" w:rsidRDefault="00224861" w:rsidP="00224861">
            <w:pPr>
              <w:rPr>
                <w:rFonts w:cstheme="minorHAnsi"/>
                <w:color w:val="000000"/>
                <w:sz w:val="22"/>
                <w:szCs w:val="22"/>
              </w:rPr>
            </w:pPr>
            <w:r w:rsidRPr="000E3027">
              <w:rPr>
                <w:rFonts w:cstheme="minorHAnsi"/>
                <w:color w:val="000000"/>
                <w:sz w:val="22"/>
                <w:szCs w:val="22"/>
              </w:rPr>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035267D" w14:textId="391CD58A"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Construcción de un centro ambiental en cada municipio para conferencias, charlas y actividades pedagógicas, educativas y culturales en temas ambientales.</w:t>
            </w:r>
          </w:p>
        </w:tc>
        <w:tc>
          <w:tcPr>
            <w:tcW w:w="1559" w:type="dxa"/>
            <w:tcBorders>
              <w:top w:val="nil"/>
              <w:left w:val="nil"/>
              <w:bottom w:val="single" w:sz="4" w:space="0" w:color="auto"/>
              <w:right w:val="single" w:sz="4" w:space="0" w:color="auto"/>
            </w:tcBorders>
            <w:shd w:val="clear" w:color="auto" w:fill="auto"/>
            <w:vAlign w:val="center"/>
            <w:hideMark/>
          </w:tcPr>
          <w:p w14:paraId="7B5528B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D08F07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AFCFCC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67A8DC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21251CA" w14:textId="669DCE3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82AFC0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413673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3D89E0D" w14:textId="676B9E8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7F46594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8DCC4B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8345999" w14:textId="5873E0D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AAA68EE" w14:textId="77777777" w:rsidTr="000E3027">
        <w:trPr>
          <w:trHeight w:val="1244"/>
        </w:trPr>
        <w:tc>
          <w:tcPr>
            <w:tcW w:w="224" w:type="dxa"/>
            <w:tcBorders>
              <w:top w:val="nil"/>
              <w:left w:val="single" w:sz="4" w:space="0" w:color="auto"/>
              <w:bottom w:val="single" w:sz="4" w:space="0" w:color="auto"/>
              <w:right w:val="single" w:sz="4" w:space="0" w:color="auto"/>
            </w:tcBorders>
            <w:vAlign w:val="center"/>
          </w:tcPr>
          <w:p w14:paraId="2B80D6E8" w14:textId="2238E634" w:rsidR="00224861" w:rsidRPr="000E3027" w:rsidRDefault="00224861" w:rsidP="00224861">
            <w:pPr>
              <w:rPr>
                <w:rFonts w:cstheme="minorHAnsi"/>
                <w:sz w:val="22"/>
                <w:szCs w:val="22"/>
              </w:rPr>
            </w:pPr>
            <w:r w:rsidRPr="000E3027">
              <w:rPr>
                <w:rFonts w:cstheme="minorHAnsi"/>
                <w:color w:val="000000"/>
                <w:sz w:val="22"/>
                <w:szCs w:val="22"/>
              </w:rPr>
              <w:lastRenderedPageBreak/>
              <w:t xml:space="preserve">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6E210FA" w14:textId="7BE40EE9"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Promoción de garantías de participación a los jóvenes rurales y las mujeres en los procesos de sus territorios</w:t>
            </w:r>
          </w:p>
        </w:tc>
        <w:tc>
          <w:tcPr>
            <w:tcW w:w="1559" w:type="dxa"/>
            <w:tcBorders>
              <w:top w:val="nil"/>
              <w:left w:val="nil"/>
              <w:bottom w:val="single" w:sz="4" w:space="0" w:color="auto"/>
              <w:right w:val="single" w:sz="4" w:space="0" w:color="auto"/>
            </w:tcBorders>
            <w:shd w:val="clear" w:color="auto" w:fill="auto"/>
            <w:vAlign w:val="center"/>
            <w:hideMark/>
          </w:tcPr>
          <w:p w14:paraId="2F41FBA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116144A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B93EA4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54905CD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79B1F233" w14:textId="4145BDC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6B34205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9C9293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AA59540" w14:textId="453F99D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021129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FD2E4B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D5B8280" w14:textId="789C898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6CF8B1B" w14:textId="77777777" w:rsidTr="000E3027">
        <w:trPr>
          <w:trHeight w:val="1238"/>
        </w:trPr>
        <w:tc>
          <w:tcPr>
            <w:tcW w:w="224" w:type="dxa"/>
            <w:tcBorders>
              <w:top w:val="nil"/>
              <w:left w:val="single" w:sz="4" w:space="0" w:color="auto"/>
              <w:bottom w:val="single" w:sz="4" w:space="0" w:color="auto"/>
              <w:right w:val="single" w:sz="4" w:space="0" w:color="auto"/>
            </w:tcBorders>
            <w:vAlign w:val="center"/>
          </w:tcPr>
          <w:p w14:paraId="79BC082D" w14:textId="771CFF6C"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tcPr>
          <w:p w14:paraId="368832D3" w14:textId="2E7FB8F6"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Garantizar la investigación productiva Amazónica vinculando a las organizaciones campesinas</w:t>
            </w:r>
          </w:p>
        </w:tc>
        <w:tc>
          <w:tcPr>
            <w:tcW w:w="1559" w:type="dxa"/>
            <w:tcBorders>
              <w:top w:val="nil"/>
              <w:left w:val="nil"/>
              <w:bottom w:val="single" w:sz="4" w:space="0" w:color="auto"/>
              <w:right w:val="single" w:sz="4" w:space="0" w:color="auto"/>
            </w:tcBorders>
            <w:shd w:val="clear" w:color="auto" w:fill="auto"/>
            <w:vAlign w:val="center"/>
            <w:hideMark/>
          </w:tcPr>
          <w:p w14:paraId="0A221BB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98EA4E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05844A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54F5AC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212A39E" w14:textId="3059FAB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AA6AAA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6EDE53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01BAB81" w14:textId="1F7E73C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03BCC9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125073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08F5C2B" w14:textId="24937A1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C5D63D2" w14:textId="77777777" w:rsidTr="000E3027">
        <w:trPr>
          <w:trHeight w:val="1360"/>
        </w:trPr>
        <w:tc>
          <w:tcPr>
            <w:tcW w:w="224" w:type="dxa"/>
            <w:tcBorders>
              <w:top w:val="nil"/>
              <w:left w:val="single" w:sz="4" w:space="0" w:color="auto"/>
              <w:bottom w:val="single" w:sz="4" w:space="0" w:color="auto"/>
              <w:right w:val="single" w:sz="4" w:space="0" w:color="auto"/>
            </w:tcBorders>
            <w:vAlign w:val="center"/>
          </w:tcPr>
          <w:p w14:paraId="3D9F05E2" w14:textId="74E79067"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bottom"/>
          </w:tcPr>
          <w:p w14:paraId="3318481A" w14:textId="729BB3DB"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Caracterización de los distintos conflictos sociales y ambientales</w:t>
            </w:r>
          </w:p>
        </w:tc>
        <w:tc>
          <w:tcPr>
            <w:tcW w:w="1559" w:type="dxa"/>
            <w:tcBorders>
              <w:top w:val="nil"/>
              <w:left w:val="nil"/>
              <w:bottom w:val="single" w:sz="4" w:space="0" w:color="auto"/>
              <w:right w:val="single" w:sz="4" w:space="0" w:color="auto"/>
            </w:tcBorders>
            <w:shd w:val="clear" w:color="auto" w:fill="auto"/>
            <w:vAlign w:val="center"/>
            <w:hideMark/>
          </w:tcPr>
          <w:p w14:paraId="7813CDA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AC4904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1DEBD5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912A77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592E2C0" w14:textId="0BB0746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1D6230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F0A89F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F11C504" w14:textId="425C0BC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5E7BA0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5D7552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7C003C4" w14:textId="50E9EFF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90EC2E4"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6F522689" w14:textId="5A4FBCE3"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25CB6587" w14:textId="400E32B2"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sz w:val="22"/>
                <w:szCs w:val="22"/>
              </w:rPr>
              <w:t>Divulgación oportuna de la información relativa a convocatorias públicas y privadas para desarrollo sostenible facilitando la participación de organizaciones de la sociedad civil</w:t>
            </w:r>
          </w:p>
        </w:tc>
        <w:tc>
          <w:tcPr>
            <w:tcW w:w="1559" w:type="dxa"/>
            <w:tcBorders>
              <w:top w:val="nil"/>
              <w:left w:val="nil"/>
              <w:bottom w:val="single" w:sz="4" w:space="0" w:color="auto"/>
              <w:right w:val="single" w:sz="4" w:space="0" w:color="auto"/>
            </w:tcBorders>
            <w:shd w:val="clear" w:color="auto" w:fill="auto"/>
            <w:vAlign w:val="center"/>
            <w:hideMark/>
          </w:tcPr>
          <w:p w14:paraId="6E84615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797F16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4B157E6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129ED17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702B7CD" w14:textId="71D5B35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1ABA09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03D422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0E51D917" w14:textId="391FEF4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79FFE8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5FF57A2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50201DF" w14:textId="675C31F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FA5F959"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58B89A9D" w14:textId="7BBBB585"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657A0D5" w14:textId="6B2FADDE"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sz w:val="22"/>
                <w:szCs w:val="22"/>
              </w:rPr>
              <w:t>Inclusión directa de las asociaciones que propenden por la conservación ambiental a participar en la ejecución de proyectos de conservación</w:t>
            </w:r>
          </w:p>
        </w:tc>
        <w:tc>
          <w:tcPr>
            <w:tcW w:w="1559" w:type="dxa"/>
            <w:tcBorders>
              <w:top w:val="nil"/>
              <w:left w:val="nil"/>
              <w:bottom w:val="single" w:sz="4" w:space="0" w:color="auto"/>
              <w:right w:val="single" w:sz="4" w:space="0" w:color="auto"/>
            </w:tcBorders>
            <w:shd w:val="clear" w:color="auto" w:fill="auto"/>
            <w:vAlign w:val="center"/>
            <w:hideMark/>
          </w:tcPr>
          <w:p w14:paraId="526810A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7D52D37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6D877A6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16FE37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1AC1FCD3" w14:textId="3C77080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7B14CB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67D8B9B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F0CDE6E" w14:textId="00593BA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284533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978765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BBDE924" w14:textId="2D5FAA0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44948CE"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372B42D5" w14:textId="1F2E15E9" w:rsidR="00224861" w:rsidRPr="000E3027" w:rsidRDefault="00224861" w:rsidP="00224861">
            <w:pPr>
              <w:rPr>
                <w:rFonts w:cstheme="minorHAnsi"/>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2D5B9B0F" w14:textId="460B53A7"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sz w:val="22"/>
                <w:szCs w:val="22"/>
              </w:rPr>
              <w:t>Aprovechamiento de productos no maderables y PSA</w:t>
            </w:r>
          </w:p>
        </w:tc>
        <w:tc>
          <w:tcPr>
            <w:tcW w:w="1559" w:type="dxa"/>
            <w:tcBorders>
              <w:top w:val="nil"/>
              <w:left w:val="nil"/>
              <w:bottom w:val="single" w:sz="4" w:space="0" w:color="auto"/>
              <w:right w:val="single" w:sz="4" w:space="0" w:color="auto"/>
            </w:tcBorders>
            <w:shd w:val="clear" w:color="auto" w:fill="auto"/>
            <w:vAlign w:val="center"/>
            <w:hideMark/>
          </w:tcPr>
          <w:p w14:paraId="23FF271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E8BCEB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485F3C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1E62D6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E584C1E" w14:textId="36698C6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88F490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BF1008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0C6CE12F" w14:textId="27AE58B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878235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3F1BB8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8078A16" w14:textId="3BB3A62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AEB46FB" w14:textId="77777777" w:rsidTr="000E3027">
        <w:trPr>
          <w:trHeight w:val="393"/>
        </w:trPr>
        <w:tc>
          <w:tcPr>
            <w:tcW w:w="224" w:type="dxa"/>
            <w:tcBorders>
              <w:top w:val="nil"/>
              <w:left w:val="single" w:sz="4" w:space="0" w:color="auto"/>
              <w:bottom w:val="single" w:sz="4" w:space="0" w:color="auto"/>
              <w:right w:val="single" w:sz="4" w:space="0" w:color="auto"/>
            </w:tcBorders>
            <w:vAlign w:val="center"/>
          </w:tcPr>
          <w:p w14:paraId="1B6A99FF" w14:textId="3B94F680"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6A7AE65E" w14:textId="5CC15541"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Divulgar a nivel nacional los beneficios del incentivo forestal municipal para el descuento del 40 % al impuesto predial como producto de las áreas de conservación en los predios. Implementación de fincas demostrativas que estén desarrollando alternativas </w:t>
            </w:r>
            <w:r w:rsidRPr="000E3027">
              <w:rPr>
                <w:rFonts w:cstheme="minorHAnsi"/>
                <w:color w:val="000000"/>
                <w:sz w:val="22"/>
                <w:szCs w:val="22"/>
              </w:rPr>
              <w:lastRenderedPageBreak/>
              <w:t>sostenibles y reconversión productiva para que se incentive a la comunidad en la realización de estos procesos.</w:t>
            </w:r>
          </w:p>
        </w:tc>
        <w:tc>
          <w:tcPr>
            <w:tcW w:w="1559" w:type="dxa"/>
            <w:tcBorders>
              <w:top w:val="nil"/>
              <w:left w:val="nil"/>
              <w:bottom w:val="single" w:sz="4" w:space="0" w:color="auto"/>
              <w:right w:val="single" w:sz="4" w:space="0" w:color="auto"/>
            </w:tcBorders>
            <w:shd w:val="clear" w:color="auto" w:fill="auto"/>
            <w:vAlign w:val="center"/>
            <w:hideMark/>
          </w:tcPr>
          <w:p w14:paraId="0A8FFE1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lastRenderedPageBreak/>
              <w:t>Muy bajo</w:t>
            </w:r>
          </w:p>
          <w:p w14:paraId="5113F18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524B55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C4D650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7E494B2" w14:textId="702AA87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7EF765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89C937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7291D65" w14:textId="09D2399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5E13B2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CA83A1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F599664" w14:textId="6CC8564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4F47547" w14:textId="77777777" w:rsidTr="000E3027">
        <w:trPr>
          <w:trHeight w:val="1280"/>
        </w:trPr>
        <w:tc>
          <w:tcPr>
            <w:tcW w:w="224" w:type="dxa"/>
            <w:tcBorders>
              <w:top w:val="nil"/>
              <w:left w:val="single" w:sz="4" w:space="0" w:color="auto"/>
              <w:bottom w:val="single" w:sz="4" w:space="0" w:color="auto"/>
              <w:right w:val="single" w:sz="4" w:space="0" w:color="auto"/>
            </w:tcBorders>
            <w:vAlign w:val="center"/>
          </w:tcPr>
          <w:p w14:paraId="6E23D3FC" w14:textId="7FF086C3"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4F0EDE0E" w14:textId="496ED31C"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Creación de subsidio o financiación para cosechas de especies nativas, seguros, facilidad de permisos ambientales y establecer subsidios para el transporte de la producción agropecuaria y forestal</w:t>
            </w:r>
          </w:p>
        </w:tc>
        <w:tc>
          <w:tcPr>
            <w:tcW w:w="1559" w:type="dxa"/>
            <w:tcBorders>
              <w:top w:val="nil"/>
              <w:left w:val="nil"/>
              <w:bottom w:val="single" w:sz="4" w:space="0" w:color="auto"/>
              <w:right w:val="single" w:sz="4" w:space="0" w:color="auto"/>
            </w:tcBorders>
            <w:shd w:val="clear" w:color="auto" w:fill="auto"/>
            <w:vAlign w:val="center"/>
            <w:hideMark/>
          </w:tcPr>
          <w:p w14:paraId="4DA7C03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785EE6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8169E0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6B98BD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86994E2" w14:textId="1736CFB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31BBA54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6BFAA4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58154C1" w14:textId="01F3017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192D15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874E3D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D9D41DC" w14:textId="0754CF8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E94C099"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5FB076B4" w14:textId="3BA5C525"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61441542" w14:textId="6188EC77"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Diseño y desarrollo de un programa de incentivos y financiación de la producción con enfoque agroambiental y la producción sostenible, que facilite la transición hacia este modelo. Debe integrar la planificación predial. Desarrollo de un programa de créditos verdes.  </w:t>
            </w:r>
          </w:p>
        </w:tc>
        <w:tc>
          <w:tcPr>
            <w:tcW w:w="1559" w:type="dxa"/>
            <w:tcBorders>
              <w:top w:val="nil"/>
              <w:left w:val="nil"/>
              <w:bottom w:val="single" w:sz="4" w:space="0" w:color="auto"/>
              <w:right w:val="single" w:sz="4" w:space="0" w:color="auto"/>
            </w:tcBorders>
            <w:shd w:val="clear" w:color="auto" w:fill="auto"/>
            <w:vAlign w:val="center"/>
            <w:hideMark/>
          </w:tcPr>
          <w:p w14:paraId="01E3FD7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280927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9804C0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9F0B29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0BF0778C" w14:textId="7200C1E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AE6953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AF84C7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326DEEC" w14:textId="329AE62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43001A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0BD46C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542CBE4" w14:textId="38502C1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D9FF726"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58C2C57A" w14:textId="5CE46AC5"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BAD6E18" w14:textId="41E0E3BA"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Proyectos sostenibles productivos con asociaciones de mujeres rurales</w:t>
            </w:r>
          </w:p>
        </w:tc>
        <w:tc>
          <w:tcPr>
            <w:tcW w:w="1559" w:type="dxa"/>
            <w:tcBorders>
              <w:top w:val="nil"/>
              <w:left w:val="nil"/>
              <w:bottom w:val="single" w:sz="4" w:space="0" w:color="auto"/>
              <w:right w:val="single" w:sz="4" w:space="0" w:color="auto"/>
            </w:tcBorders>
            <w:shd w:val="clear" w:color="auto" w:fill="auto"/>
            <w:vAlign w:val="center"/>
            <w:hideMark/>
          </w:tcPr>
          <w:p w14:paraId="0F530CF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023FA1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F3D8F2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7A9CCB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765779E" w14:textId="481F995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523C4E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84495E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AAACDA1" w14:textId="4A3862B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145768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70E119D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59F5C2D" w14:textId="06A9568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0B19BCC" w14:textId="77777777" w:rsidTr="000E3027">
        <w:trPr>
          <w:trHeight w:val="2100"/>
        </w:trPr>
        <w:tc>
          <w:tcPr>
            <w:tcW w:w="224" w:type="dxa"/>
            <w:tcBorders>
              <w:top w:val="nil"/>
              <w:left w:val="single" w:sz="4" w:space="0" w:color="auto"/>
              <w:bottom w:val="single" w:sz="4" w:space="0" w:color="auto"/>
              <w:right w:val="single" w:sz="4" w:space="0" w:color="auto"/>
            </w:tcBorders>
            <w:vAlign w:val="center"/>
          </w:tcPr>
          <w:p w14:paraId="0F3B95FF" w14:textId="6B8D4071"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2CD94D9D" w14:textId="24EE2225"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Mecanización verde con maquinaria agrícola para desarrollo de agricultura de precisión (sostenible). Fomento de las técnicas y acceso a maquinaria de labranza mínima para no alterar la estructura del suelo amazónico propiciando la conservación. Ejecución de procesos de tecnificación para la innovación en las fincas a través de apoyos financieros y técnicos</w:t>
            </w:r>
          </w:p>
        </w:tc>
        <w:tc>
          <w:tcPr>
            <w:tcW w:w="1559" w:type="dxa"/>
            <w:tcBorders>
              <w:top w:val="nil"/>
              <w:left w:val="nil"/>
              <w:bottom w:val="single" w:sz="4" w:space="0" w:color="auto"/>
              <w:right w:val="single" w:sz="4" w:space="0" w:color="auto"/>
            </w:tcBorders>
            <w:shd w:val="clear" w:color="auto" w:fill="auto"/>
            <w:vAlign w:val="center"/>
            <w:hideMark/>
          </w:tcPr>
          <w:p w14:paraId="6484287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D114B8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B8B3BE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786002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7834D96" w14:textId="3AC0E64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006822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4BAF32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3444D41" w14:textId="230FA7E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2E3F64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E6AE1E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1E54A7AF" w14:textId="0568F69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2744161B" w14:textId="77777777" w:rsidTr="000E3027">
        <w:trPr>
          <w:trHeight w:val="1256"/>
        </w:trPr>
        <w:tc>
          <w:tcPr>
            <w:tcW w:w="224" w:type="dxa"/>
            <w:tcBorders>
              <w:top w:val="nil"/>
              <w:left w:val="single" w:sz="4" w:space="0" w:color="auto"/>
              <w:bottom w:val="single" w:sz="4" w:space="0" w:color="auto"/>
              <w:right w:val="single" w:sz="4" w:space="0" w:color="auto"/>
            </w:tcBorders>
            <w:vAlign w:val="center"/>
          </w:tcPr>
          <w:p w14:paraId="29C1A173" w14:textId="5EA098EA"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28B2B5EE" w14:textId="5217410B"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 xml:space="preserve">Garantías de financiamiento sin condiciones de edad data crédito y legalidad pendiente, garantías para el sostenimiento de los sistemas productivos. </w:t>
            </w:r>
          </w:p>
        </w:tc>
        <w:tc>
          <w:tcPr>
            <w:tcW w:w="1559" w:type="dxa"/>
            <w:tcBorders>
              <w:top w:val="nil"/>
              <w:left w:val="nil"/>
              <w:bottom w:val="single" w:sz="4" w:space="0" w:color="auto"/>
              <w:right w:val="single" w:sz="4" w:space="0" w:color="auto"/>
            </w:tcBorders>
            <w:shd w:val="clear" w:color="auto" w:fill="auto"/>
            <w:vAlign w:val="center"/>
            <w:hideMark/>
          </w:tcPr>
          <w:p w14:paraId="5FD4E1F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4ECCB1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B382AD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4CF584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AFA369D" w14:textId="2179CEF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1F9963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F0554D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C0E05FF" w14:textId="5A93814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140CD8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E1A8CB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108BCE9" w14:textId="2B9510F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19BAC1A8"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4579A713" w14:textId="61271C62" w:rsidR="00224861" w:rsidRPr="000E3027" w:rsidRDefault="00224861" w:rsidP="00224861">
            <w:pPr>
              <w:rPr>
                <w:rFonts w:cstheme="minorHAnsi"/>
                <w:color w:val="000000"/>
                <w:sz w:val="22"/>
                <w:szCs w:val="22"/>
              </w:rPr>
            </w:pPr>
            <w:r w:rsidRPr="000E3027">
              <w:rPr>
                <w:rFonts w:cstheme="minorHAnsi"/>
                <w:color w:val="000000"/>
                <w:sz w:val="22"/>
                <w:szCs w:val="22"/>
              </w:rPr>
              <w:lastRenderedPageBreak/>
              <w:t>T</w:t>
            </w:r>
          </w:p>
        </w:tc>
        <w:tc>
          <w:tcPr>
            <w:tcW w:w="3827" w:type="dxa"/>
            <w:tcBorders>
              <w:top w:val="nil"/>
              <w:left w:val="single" w:sz="4" w:space="0" w:color="auto"/>
              <w:bottom w:val="single" w:sz="4" w:space="0" w:color="auto"/>
              <w:right w:val="single" w:sz="4" w:space="0" w:color="auto"/>
            </w:tcBorders>
            <w:shd w:val="clear" w:color="auto" w:fill="auto"/>
            <w:vAlign w:val="bottom"/>
          </w:tcPr>
          <w:p w14:paraId="7A10CD04" w14:textId="3478D031"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Políticas de responsabilidad social empresarial con el medio ambiente, del sector de los mono cultivos (arroz, plátano, maíz y palma de aceite)</w:t>
            </w:r>
          </w:p>
        </w:tc>
        <w:tc>
          <w:tcPr>
            <w:tcW w:w="1559" w:type="dxa"/>
            <w:tcBorders>
              <w:top w:val="nil"/>
              <w:left w:val="nil"/>
              <w:bottom w:val="single" w:sz="4" w:space="0" w:color="auto"/>
              <w:right w:val="single" w:sz="4" w:space="0" w:color="auto"/>
            </w:tcBorders>
            <w:shd w:val="clear" w:color="auto" w:fill="auto"/>
            <w:vAlign w:val="center"/>
            <w:hideMark/>
          </w:tcPr>
          <w:p w14:paraId="6DA1129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754482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761240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4B050A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71961008" w14:textId="3B11DE6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41C48E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C25786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4F1ED3B" w14:textId="44898B3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5AE239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49827C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026C0AE" w14:textId="5C3BDC6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535440E" w14:textId="77777777" w:rsidTr="000E3027">
        <w:trPr>
          <w:trHeight w:val="1102"/>
        </w:trPr>
        <w:tc>
          <w:tcPr>
            <w:tcW w:w="224" w:type="dxa"/>
            <w:tcBorders>
              <w:top w:val="nil"/>
              <w:left w:val="single" w:sz="4" w:space="0" w:color="auto"/>
              <w:bottom w:val="single" w:sz="4" w:space="0" w:color="auto"/>
              <w:right w:val="single" w:sz="4" w:space="0" w:color="auto"/>
            </w:tcBorders>
            <w:vAlign w:val="center"/>
          </w:tcPr>
          <w:p w14:paraId="3993D9A5" w14:textId="19D7B38E"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tcPr>
          <w:p w14:paraId="2CA419FB" w14:textId="03101A91"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Prohibir el plástico de un solo uso</w:t>
            </w:r>
          </w:p>
        </w:tc>
        <w:tc>
          <w:tcPr>
            <w:tcW w:w="1559" w:type="dxa"/>
            <w:tcBorders>
              <w:top w:val="nil"/>
              <w:left w:val="nil"/>
              <w:bottom w:val="single" w:sz="4" w:space="0" w:color="auto"/>
              <w:right w:val="single" w:sz="4" w:space="0" w:color="auto"/>
            </w:tcBorders>
            <w:shd w:val="clear" w:color="auto" w:fill="auto"/>
            <w:vAlign w:val="center"/>
            <w:hideMark/>
          </w:tcPr>
          <w:p w14:paraId="08C921C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722AF1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8A38AE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514845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E8584C2" w14:textId="6F255E3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99E9C4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4DE98C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342C065" w14:textId="0A96DDB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2A5387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37741A2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2DBCC31" w14:textId="7C1D0E3B"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B0FD1D0"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4E8616FC" w14:textId="1BD7E733"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bottom"/>
          </w:tcPr>
          <w:p w14:paraId="67806ECD" w14:textId="44CD3DB0"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Prohibición de la ganadería extensiva como modelo productivo en la amazonia colombiana.</w:t>
            </w:r>
            <w:r w:rsidRPr="000E3027">
              <w:rPr>
                <w:rFonts w:cstheme="minorHAnsi"/>
                <w:b/>
                <w:bCs/>
                <w:color w:val="000000"/>
                <w:sz w:val="22"/>
                <w:szCs w:val="22"/>
              </w:rPr>
              <w:t xml:space="preserve"> </w:t>
            </w:r>
          </w:p>
        </w:tc>
        <w:tc>
          <w:tcPr>
            <w:tcW w:w="1559" w:type="dxa"/>
            <w:tcBorders>
              <w:top w:val="nil"/>
              <w:left w:val="nil"/>
              <w:bottom w:val="single" w:sz="4" w:space="0" w:color="auto"/>
              <w:right w:val="single" w:sz="4" w:space="0" w:color="auto"/>
            </w:tcBorders>
            <w:shd w:val="clear" w:color="auto" w:fill="auto"/>
            <w:vAlign w:val="center"/>
            <w:hideMark/>
          </w:tcPr>
          <w:p w14:paraId="05D152A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A5CD97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671074C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D5DDCA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527A4A2" w14:textId="14E7AA8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C0672B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E6BE6B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CE3C5DA" w14:textId="4C7EED9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3609306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993058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929FE5B" w14:textId="384826F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3E64E51"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0E82FFF4" w14:textId="10C44F39"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bottom"/>
          </w:tcPr>
          <w:p w14:paraId="78F0C97D" w14:textId="561FFFB8"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Desarrollo de instrumentos y mecanismos de la política agropecuaria, para el control y la disminución de los costos en los insumos agropecuarios y para la protección de la producción rural</w:t>
            </w:r>
          </w:p>
        </w:tc>
        <w:tc>
          <w:tcPr>
            <w:tcW w:w="1559" w:type="dxa"/>
            <w:tcBorders>
              <w:top w:val="nil"/>
              <w:left w:val="nil"/>
              <w:bottom w:val="single" w:sz="4" w:space="0" w:color="auto"/>
              <w:right w:val="single" w:sz="4" w:space="0" w:color="auto"/>
            </w:tcBorders>
            <w:shd w:val="clear" w:color="auto" w:fill="auto"/>
            <w:vAlign w:val="center"/>
            <w:hideMark/>
          </w:tcPr>
          <w:p w14:paraId="5DA3584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E7F893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5DBFFDD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97ADCE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86EB1B4" w14:textId="697A618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7A2315D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F0ADD2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9A41271" w14:textId="4ED33CF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5F561B3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55F651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66460E8" w14:textId="37B55E0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794BD64"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26940DF0" w14:textId="24A210A9"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45574F72" w14:textId="7865DC90"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Puesta en marcha el Catastro multipropósito. Realización de un censo de las personas con tenencia de predios. Delimitación de las veredas que tienen territorios total o parcialmente en áreas protegidas y reserva forestal, precisión de límites en áreas protegidas (amojonando) con las comunidades</w:t>
            </w:r>
          </w:p>
        </w:tc>
        <w:tc>
          <w:tcPr>
            <w:tcW w:w="1559" w:type="dxa"/>
            <w:tcBorders>
              <w:top w:val="nil"/>
              <w:left w:val="nil"/>
              <w:bottom w:val="single" w:sz="4" w:space="0" w:color="auto"/>
              <w:right w:val="single" w:sz="4" w:space="0" w:color="auto"/>
            </w:tcBorders>
            <w:shd w:val="clear" w:color="auto" w:fill="auto"/>
            <w:vAlign w:val="center"/>
            <w:hideMark/>
          </w:tcPr>
          <w:p w14:paraId="35E38DE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75C8704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2588099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EE4CFE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18F8FF9" w14:textId="5B07C56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5687759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5B7F88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B9308D7" w14:textId="1DC538F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AE2423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512E80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12C70197" w14:textId="215B7F2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CA0F0D5" w14:textId="77777777" w:rsidTr="000E3027">
        <w:trPr>
          <w:trHeight w:val="1264"/>
        </w:trPr>
        <w:tc>
          <w:tcPr>
            <w:tcW w:w="224" w:type="dxa"/>
            <w:tcBorders>
              <w:top w:val="nil"/>
              <w:left w:val="single" w:sz="4" w:space="0" w:color="auto"/>
              <w:bottom w:val="single" w:sz="4" w:space="0" w:color="auto"/>
              <w:right w:val="single" w:sz="4" w:space="0" w:color="auto"/>
            </w:tcBorders>
            <w:vAlign w:val="center"/>
          </w:tcPr>
          <w:p w14:paraId="014BB266" w14:textId="76CB70DA" w:rsidR="00224861" w:rsidRPr="000E3027" w:rsidRDefault="00224861" w:rsidP="00224861">
            <w:pPr>
              <w:rPr>
                <w:rFonts w:cstheme="minorHAnsi"/>
                <w:color w:val="000000"/>
                <w:sz w:val="22"/>
                <w:szCs w:val="22"/>
              </w:rPr>
            </w:pPr>
            <w:r w:rsidRPr="000E3027">
              <w:rPr>
                <w:rFonts w:cstheme="minorHAnsi"/>
                <w:color w:val="000000"/>
                <w:sz w:val="22"/>
                <w:szCs w:val="22"/>
              </w:rPr>
              <w:t>T</w:t>
            </w:r>
          </w:p>
        </w:tc>
        <w:tc>
          <w:tcPr>
            <w:tcW w:w="3827" w:type="dxa"/>
            <w:tcBorders>
              <w:top w:val="nil"/>
              <w:left w:val="single" w:sz="4" w:space="0" w:color="auto"/>
              <w:bottom w:val="single" w:sz="4" w:space="0" w:color="auto"/>
              <w:right w:val="single" w:sz="4" w:space="0" w:color="auto"/>
            </w:tcBorders>
            <w:shd w:val="clear" w:color="auto" w:fill="auto"/>
            <w:vAlign w:val="center"/>
          </w:tcPr>
          <w:p w14:paraId="2032A6BB" w14:textId="75B554CD"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sz w:val="22"/>
                <w:szCs w:val="22"/>
              </w:rPr>
              <w:t>Fortalecimiento y/o creación de emisoras comunitarias en las veredas.</w:t>
            </w:r>
          </w:p>
        </w:tc>
        <w:tc>
          <w:tcPr>
            <w:tcW w:w="1559" w:type="dxa"/>
            <w:tcBorders>
              <w:top w:val="nil"/>
              <w:left w:val="nil"/>
              <w:bottom w:val="single" w:sz="4" w:space="0" w:color="auto"/>
              <w:right w:val="single" w:sz="4" w:space="0" w:color="auto"/>
            </w:tcBorders>
            <w:shd w:val="clear" w:color="auto" w:fill="auto"/>
            <w:vAlign w:val="center"/>
            <w:hideMark/>
          </w:tcPr>
          <w:p w14:paraId="0D37D39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1BBE93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0EFD6A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5C098F9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2332215" w14:textId="75D5868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571070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2C26CE6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0EAF6AC8" w14:textId="67C9878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9EF998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7E0822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AA02463" w14:textId="0AED733A"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BA64F94"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4EA3D710" w14:textId="4883352F" w:rsidR="00224861" w:rsidRPr="000E3027" w:rsidRDefault="00224861" w:rsidP="00224861">
            <w:pPr>
              <w:rPr>
                <w:rFonts w:cstheme="minorHAnsi"/>
                <w:color w:val="000000"/>
                <w:sz w:val="22"/>
                <w:szCs w:val="22"/>
              </w:rPr>
            </w:pPr>
            <w:r w:rsidRPr="000E3027">
              <w:rPr>
                <w:rFonts w:cstheme="minorHAnsi"/>
                <w:color w:val="000000"/>
                <w:sz w:val="22"/>
                <w:szCs w:val="22"/>
              </w:rPr>
              <w:lastRenderedPageBreak/>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54419C8" w14:textId="6C9C1786"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Asistencia técnica y orientación para conformar una reserva campesina en el Bajo Guaviare (Guainía y Vichada). </w:t>
            </w:r>
          </w:p>
        </w:tc>
        <w:tc>
          <w:tcPr>
            <w:tcW w:w="1559" w:type="dxa"/>
            <w:tcBorders>
              <w:top w:val="nil"/>
              <w:left w:val="nil"/>
              <w:bottom w:val="single" w:sz="4" w:space="0" w:color="auto"/>
              <w:right w:val="single" w:sz="4" w:space="0" w:color="auto"/>
            </w:tcBorders>
            <w:shd w:val="clear" w:color="auto" w:fill="auto"/>
            <w:vAlign w:val="center"/>
            <w:hideMark/>
          </w:tcPr>
          <w:p w14:paraId="4DFB8CB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465160C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AFAA38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C5F9DA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09DF7FB" w14:textId="3B30BB7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6E88DF9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3F6334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73F286E" w14:textId="671A87E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F707A8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918C61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CFEF268" w14:textId="3674134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3B8ABBD"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53904600" w14:textId="3B3F6C83"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4647CBC3" w14:textId="0B32A8BF"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Profundización en el conocimiento, la reglamentación y regulación de los bonos de carbono</w:t>
            </w:r>
          </w:p>
        </w:tc>
        <w:tc>
          <w:tcPr>
            <w:tcW w:w="1559" w:type="dxa"/>
            <w:tcBorders>
              <w:top w:val="nil"/>
              <w:left w:val="nil"/>
              <w:bottom w:val="single" w:sz="4" w:space="0" w:color="auto"/>
              <w:right w:val="single" w:sz="4" w:space="0" w:color="auto"/>
            </w:tcBorders>
            <w:shd w:val="clear" w:color="auto" w:fill="auto"/>
            <w:vAlign w:val="center"/>
            <w:hideMark/>
          </w:tcPr>
          <w:p w14:paraId="7488222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593E00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5074C7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40DEAE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B60E05D" w14:textId="54F90F5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FC6E35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C0BB68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5E8C3889" w14:textId="6865340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CD253E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BEA1C3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4461B710" w14:textId="6F4831A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28C3B36F" w14:textId="77777777" w:rsidTr="000E3027">
        <w:trPr>
          <w:trHeight w:val="1283"/>
        </w:trPr>
        <w:tc>
          <w:tcPr>
            <w:tcW w:w="224" w:type="dxa"/>
            <w:tcBorders>
              <w:top w:val="nil"/>
              <w:left w:val="single" w:sz="4" w:space="0" w:color="auto"/>
              <w:bottom w:val="single" w:sz="4" w:space="0" w:color="auto"/>
              <w:right w:val="single" w:sz="4" w:space="0" w:color="auto"/>
            </w:tcBorders>
            <w:vAlign w:val="center"/>
          </w:tcPr>
          <w:p w14:paraId="2FE361B6" w14:textId="318061FB"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0EA16414" w14:textId="253BB5AC"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Aplicación de lineamientos verdes en la construcción de infraestructuras (vías, escuelas y puertos)</w:t>
            </w:r>
          </w:p>
        </w:tc>
        <w:tc>
          <w:tcPr>
            <w:tcW w:w="1559" w:type="dxa"/>
            <w:tcBorders>
              <w:top w:val="nil"/>
              <w:left w:val="nil"/>
              <w:bottom w:val="single" w:sz="4" w:space="0" w:color="auto"/>
              <w:right w:val="single" w:sz="4" w:space="0" w:color="auto"/>
            </w:tcBorders>
            <w:shd w:val="clear" w:color="auto" w:fill="auto"/>
            <w:vAlign w:val="center"/>
            <w:hideMark/>
          </w:tcPr>
          <w:p w14:paraId="58AF58E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9F228A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A0E51E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5267FBF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08914D4" w14:textId="7A39A9F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1A5DD8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330FF5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05F0E063" w14:textId="19C1021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7DDC922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1E123A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04DCE181" w14:textId="0521FDB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5CBBE7B0" w14:textId="77777777" w:rsidTr="000E3027">
        <w:trPr>
          <w:trHeight w:val="1278"/>
        </w:trPr>
        <w:tc>
          <w:tcPr>
            <w:tcW w:w="224" w:type="dxa"/>
            <w:tcBorders>
              <w:top w:val="nil"/>
              <w:left w:val="single" w:sz="4" w:space="0" w:color="auto"/>
              <w:bottom w:val="single" w:sz="4" w:space="0" w:color="auto"/>
              <w:right w:val="single" w:sz="4" w:space="0" w:color="auto"/>
            </w:tcBorders>
            <w:vAlign w:val="center"/>
          </w:tcPr>
          <w:p w14:paraId="42F64686" w14:textId="7EB55901"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6C76B2F" w14:textId="0E246D2F"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Planificación y priorización de las vías de acceso bajo un plan vial intermodal, priorización  de ejes viales estratégicos para la comercialización de la producción local especialmente aquellos que están en la RFA</w:t>
            </w:r>
          </w:p>
        </w:tc>
        <w:tc>
          <w:tcPr>
            <w:tcW w:w="1559" w:type="dxa"/>
            <w:tcBorders>
              <w:top w:val="nil"/>
              <w:left w:val="nil"/>
              <w:bottom w:val="single" w:sz="4" w:space="0" w:color="auto"/>
              <w:right w:val="single" w:sz="4" w:space="0" w:color="auto"/>
            </w:tcBorders>
            <w:shd w:val="clear" w:color="auto" w:fill="auto"/>
            <w:vAlign w:val="center"/>
            <w:hideMark/>
          </w:tcPr>
          <w:p w14:paraId="4D39AEC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38F415B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6F1D12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05F12CB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5B67DD50" w14:textId="104E46A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392B216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6ADF79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AA22DFD" w14:textId="1B01118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572BAD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D768AF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ACB1A46" w14:textId="77BF17A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9B8E944" w14:textId="77777777" w:rsidTr="000E3027">
        <w:trPr>
          <w:trHeight w:val="1358"/>
        </w:trPr>
        <w:tc>
          <w:tcPr>
            <w:tcW w:w="224" w:type="dxa"/>
            <w:tcBorders>
              <w:top w:val="nil"/>
              <w:left w:val="single" w:sz="4" w:space="0" w:color="auto"/>
              <w:bottom w:val="single" w:sz="4" w:space="0" w:color="auto"/>
              <w:right w:val="single" w:sz="4" w:space="0" w:color="auto"/>
            </w:tcBorders>
            <w:vAlign w:val="center"/>
          </w:tcPr>
          <w:p w14:paraId="77623867" w14:textId="267D5441" w:rsidR="00224861" w:rsidRPr="000E3027" w:rsidRDefault="00224861" w:rsidP="00224861">
            <w:pPr>
              <w:rPr>
                <w:rFonts w:cstheme="minorHAnsi"/>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2FB4394F" w14:textId="31161396"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sz w:val="22"/>
                <w:szCs w:val="22"/>
              </w:rPr>
              <w:t>Impulso a viveros con semillas nativas para la conservación</w:t>
            </w:r>
          </w:p>
        </w:tc>
        <w:tc>
          <w:tcPr>
            <w:tcW w:w="1559" w:type="dxa"/>
            <w:tcBorders>
              <w:top w:val="nil"/>
              <w:left w:val="nil"/>
              <w:bottom w:val="single" w:sz="4" w:space="0" w:color="auto"/>
              <w:right w:val="single" w:sz="4" w:space="0" w:color="auto"/>
            </w:tcBorders>
            <w:shd w:val="clear" w:color="auto" w:fill="auto"/>
            <w:vAlign w:val="center"/>
            <w:hideMark/>
          </w:tcPr>
          <w:p w14:paraId="6EA6A4C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A0D3CF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8E7B5C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C347C8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0075488" w14:textId="749A8249"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1D4EF25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8B3775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2442AE2A" w14:textId="17F694A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9A635B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867ADA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D20430C" w14:textId="4C7EE43F"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48F84C2E" w14:textId="77777777" w:rsidTr="000E3027">
        <w:trPr>
          <w:trHeight w:val="1352"/>
        </w:trPr>
        <w:tc>
          <w:tcPr>
            <w:tcW w:w="224" w:type="dxa"/>
            <w:tcBorders>
              <w:top w:val="nil"/>
              <w:left w:val="single" w:sz="4" w:space="0" w:color="auto"/>
              <w:bottom w:val="single" w:sz="4" w:space="0" w:color="auto"/>
              <w:right w:val="single" w:sz="4" w:space="0" w:color="auto"/>
            </w:tcBorders>
            <w:vAlign w:val="center"/>
          </w:tcPr>
          <w:p w14:paraId="30699E8D" w14:textId="36FA3064"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55D9C199" w14:textId="371F506F"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Estudio de vulnerabilidad y caracterización de la población y la producción ante el cambio climático</w:t>
            </w:r>
          </w:p>
        </w:tc>
        <w:tc>
          <w:tcPr>
            <w:tcW w:w="1559" w:type="dxa"/>
            <w:tcBorders>
              <w:top w:val="nil"/>
              <w:left w:val="nil"/>
              <w:bottom w:val="single" w:sz="4" w:space="0" w:color="auto"/>
              <w:right w:val="single" w:sz="4" w:space="0" w:color="auto"/>
            </w:tcBorders>
            <w:shd w:val="clear" w:color="auto" w:fill="auto"/>
            <w:vAlign w:val="center"/>
            <w:hideMark/>
          </w:tcPr>
          <w:p w14:paraId="1B21580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93A839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04D6440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2AFC2E5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1DE4FA01" w14:textId="278A6DC3"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8A30B2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31EEA49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457AFA8" w14:textId="2B2DFAA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69010A5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7F6239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2FAC22E" w14:textId="68C020F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7874BEEA"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5CDB3B69" w14:textId="475D7F93"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788F6902" w14:textId="68F40EA7" w:rsidR="00224861" w:rsidRPr="000E3027" w:rsidRDefault="00224861" w:rsidP="00224861">
            <w:pPr>
              <w:rPr>
                <w:rFonts w:eastAsia="Times New Roman" w:cstheme="minorHAnsi"/>
                <w:color w:val="000000"/>
                <w:kern w:val="0"/>
                <w:sz w:val="22"/>
                <w:szCs w:val="22"/>
                <w:lang w:val="es-CO" w:eastAsia="es-ES"/>
                <w14:ligatures w14:val="none"/>
              </w:rPr>
            </w:pPr>
            <w:r w:rsidRPr="000E3027">
              <w:rPr>
                <w:rFonts w:cstheme="minorHAnsi"/>
                <w:color w:val="000000"/>
                <w:sz w:val="22"/>
                <w:szCs w:val="22"/>
              </w:rPr>
              <w:t xml:space="preserve">Proyectos productivos con enfoque agroambiental, diversificación productiva y económica con base en  ganadería sostenible, apicultura, frutales amazónicos, e implementación del aprovechamiento sostenible de madera con valor agregado, mediante su transformación, garantizando </w:t>
            </w:r>
            <w:r w:rsidRPr="000E3027">
              <w:rPr>
                <w:rFonts w:cstheme="minorHAnsi"/>
                <w:color w:val="000000"/>
                <w:sz w:val="22"/>
                <w:szCs w:val="22"/>
              </w:rPr>
              <w:lastRenderedPageBreak/>
              <w:t>continuidad, con prioridad a los que han sido iniciados con Sinchi, PNIS y Visión Amazonia. Ejecución de los proyectos con enfoque territorial y contexto cultural con el PIDARET</w:t>
            </w:r>
          </w:p>
        </w:tc>
        <w:tc>
          <w:tcPr>
            <w:tcW w:w="1559" w:type="dxa"/>
            <w:tcBorders>
              <w:top w:val="nil"/>
              <w:left w:val="nil"/>
              <w:bottom w:val="single" w:sz="4" w:space="0" w:color="auto"/>
              <w:right w:val="single" w:sz="4" w:space="0" w:color="auto"/>
            </w:tcBorders>
            <w:shd w:val="clear" w:color="auto" w:fill="auto"/>
            <w:vAlign w:val="center"/>
            <w:hideMark/>
          </w:tcPr>
          <w:p w14:paraId="77E3BE0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lastRenderedPageBreak/>
              <w:t>Muy bajo</w:t>
            </w:r>
          </w:p>
          <w:p w14:paraId="76FD66D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25FE3C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63B3469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0BC6BF0" w14:textId="6FA86A0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D0199E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117A950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4785938E" w14:textId="26B4F4E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12AAEC3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4235134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6A7A7F5B" w14:textId="0931A36D"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0751834"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7C3D53E0" w14:textId="75E31E37"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31CD16B0" w14:textId="250B265C"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Desarrollo de un programa de mejoramiento genético en bovinos y especies menores. Formulación y financiamientos de proyectos de reconversión ganadera en SAF y los modelos de cambio del modelo ganadero</w:t>
            </w:r>
          </w:p>
        </w:tc>
        <w:tc>
          <w:tcPr>
            <w:tcW w:w="1559" w:type="dxa"/>
            <w:tcBorders>
              <w:top w:val="nil"/>
              <w:left w:val="nil"/>
              <w:bottom w:val="single" w:sz="4" w:space="0" w:color="auto"/>
              <w:right w:val="single" w:sz="4" w:space="0" w:color="auto"/>
            </w:tcBorders>
            <w:shd w:val="clear" w:color="auto" w:fill="auto"/>
            <w:vAlign w:val="center"/>
            <w:hideMark/>
          </w:tcPr>
          <w:p w14:paraId="6351FE4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5B94E5C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A40B48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1F5B5F3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3EC2532" w14:textId="0F607A4E"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6449A13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7BA59B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355BBF0A" w14:textId="43102B01"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66A002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2B94B442"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1BBCAE3D" w14:textId="02D40486"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7DA22B7" w14:textId="77777777" w:rsidTr="000E3027">
        <w:trPr>
          <w:trHeight w:val="1200"/>
        </w:trPr>
        <w:tc>
          <w:tcPr>
            <w:tcW w:w="224" w:type="dxa"/>
            <w:tcBorders>
              <w:top w:val="nil"/>
              <w:left w:val="single" w:sz="4" w:space="0" w:color="auto"/>
              <w:bottom w:val="single" w:sz="4" w:space="0" w:color="auto"/>
              <w:right w:val="single" w:sz="4" w:space="0" w:color="auto"/>
            </w:tcBorders>
            <w:vAlign w:val="center"/>
          </w:tcPr>
          <w:p w14:paraId="2584E621" w14:textId="37CB4CFF"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center"/>
          </w:tcPr>
          <w:p w14:paraId="172E45A8" w14:textId="0D55A79C"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Incorporación de prácticas de conservación de tierras y suelos</w:t>
            </w:r>
          </w:p>
        </w:tc>
        <w:tc>
          <w:tcPr>
            <w:tcW w:w="1559" w:type="dxa"/>
            <w:tcBorders>
              <w:top w:val="nil"/>
              <w:left w:val="nil"/>
              <w:bottom w:val="single" w:sz="4" w:space="0" w:color="auto"/>
              <w:right w:val="single" w:sz="4" w:space="0" w:color="auto"/>
            </w:tcBorders>
            <w:shd w:val="clear" w:color="auto" w:fill="auto"/>
            <w:vAlign w:val="center"/>
            <w:hideMark/>
          </w:tcPr>
          <w:p w14:paraId="3C9CE2A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69B0B0B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3A78E46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4ADE2D0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6532EB70" w14:textId="48729D4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315F3D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7C3796B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D7F045F" w14:textId="7B9E5CCC"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0F03530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0D93F40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CD7A4CD" w14:textId="00057FE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0DA7A190" w14:textId="77777777" w:rsidTr="000E3027">
        <w:trPr>
          <w:trHeight w:val="1800"/>
        </w:trPr>
        <w:tc>
          <w:tcPr>
            <w:tcW w:w="224" w:type="dxa"/>
            <w:tcBorders>
              <w:top w:val="nil"/>
              <w:left w:val="single" w:sz="4" w:space="0" w:color="auto"/>
              <w:bottom w:val="single" w:sz="4" w:space="0" w:color="auto"/>
              <w:right w:val="single" w:sz="4" w:space="0" w:color="auto"/>
            </w:tcBorders>
            <w:vAlign w:val="center"/>
          </w:tcPr>
          <w:p w14:paraId="410E95A5" w14:textId="2A0BBE66"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4672A2F1" w14:textId="1F9427C6"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Adecuar y articular políticas públicas ambientales y agrícolas, actualizándolas, junto con la políticas de extensión rural, sociales y culturales, que incluyan el enfoque territorial y el enfoque diferencial.</w:t>
            </w:r>
          </w:p>
        </w:tc>
        <w:tc>
          <w:tcPr>
            <w:tcW w:w="1559" w:type="dxa"/>
            <w:tcBorders>
              <w:top w:val="nil"/>
              <w:left w:val="nil"/>
              <w:bottom w:val="single" w:sz="4" w:space="0" w:color="auto"/>
              <w:right w:val="single" w:sz="4" w:space="0" w:color="auto"/>
            </w:tcBorders>
            <w:shd w:val="clear" w:color="auto" w:fill="auto"/>
            <w:vAlign w:val="center"/>
            <w:hideMark/>
          </w:tcPr>
          <w:p w14:paraId="4BF4A52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36FB0F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6EE5B71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7DAEF89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36E1D6EF" w14:textId="3C840BC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05BD73D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5010DAA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10FF716F" w14:textId="31A08485"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5BA382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408780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32AF644D" w14:textId="23F23C54"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D5A415A" w14:textId="77777777" w:rsidTr="000E3027">
        <w:trPr>
          <w:trHeight w:val="1093"/>
        </w:trPr>
        <w:tc>
          <w:tcPr>
            <w:tcW w:w="224" w:type="dxa"/>
            <w:tcBorders>
              <w:top w:val="nil"/>
              <w:left w:val="single" w:sz="4" w:space="0" w:color="auto"/>
              <w:bottom w:val="single" w:sz="4" w:space="0" w:color="auto"/>
              <w:right w:val="single" w:sz="4" w:space="0" w:color="auto"/>
            </w:tcBorders>
            <w:vAlign w:val="center"/>
          </w:tcPr>
          <w:p w14:paraId="10985D00" w14:textId="11C68CCE"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tcPr>
          <w:p w14:paraId="72EDBEA4" w14:textId="09148551"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Conformación de acuerdos de tenencia con miras a la conservación del bosque que hay.</w:t>
            </w:r>
          </w:p>
        </w:tc>
        <w:tc>
          <w:tcPr>
            <w:tcW w:w="1559" w:type="dxa"/>
            <w:tcBorders>
              <w:top w:val="nil"/>
              <w:left w:val="nil"/>
              <w:bottom w:val="single" w:sz="4" w:space="0" w:color="auto"/>
              <w:right w:val="single" w:sz="4" w:space="0" w:color="auto"/>
            </w:tcBorders>
            <w:shd w:val="clear" w:color="auto" w:fill="auto"/>
            <w:vAlign w:val="center"/>
            <w:hideMark/>
          </w:tcPr>
          <w:p w14:paraId="091FB2A7"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2015758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24A931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1FA758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25B795A9" w14:textId="707CC770"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47CDE371"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09B53F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0EF54672" w14:textId="21F13CD8"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2FEF916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14A9AAB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729C32EA" w14:textId="4C079602"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6AE1C707" w14:textId="77777777" w:rsidTr="000E3027">
        <w:trPr>
          <w:trHeight w:val="930"/>
        </w:trPr>
        <w:tc>
          <w:tcPr>
            <w:tcW w:w="224" w:type="dxa"/>
            <w:tcBorders>
              <w:top w:val="nil"/>
              <w:left w:val="single" w:sz="4" w:space="0" w:color="auto"/>
              <w:bottom w:val="single" w:sz="4" w:space="0" w:color="auto"/>
              <w:right w:val="single" w:sz="4" w:space="0" w:color="auto"/>
            </w:tcBorders>
            <w:vAlign w:val="center"/>
          </w:tcPr>
          <w:p w14:paraId="3C01FEAD" w14:textId="734B3D07"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301DDCA4" w14:textId="2871361F"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Establecimiento de créditos ambientales para conservación con tasa fija y preferencial línea Finagro, para que el productor desarrolle acciones que lleven a cero la deforestación y apoye la estabilización de la frontera</w:t>
            </w:r>
          </w:p>
        </w:tc>
        <w:tc>
          <w:tcPr>
            <w:tcW w:w="1559" w:type="dxa"/>
            <w:tcBorders>
              <w:top w:val="nil"/>
              <w:left w:val="nil"/>
              <w:bottom w:val="single" w:sz="4" w:space="0" w:color="auto"/>
              <w:right w:val="single" w:sz="4" w:space="0" w:color="auto"/>
            </w:tcBorders>
            <w:shd w:val="clear" w:color="auto" w:fill="auto"/>
            <w:vAlign w:val="center"/>
            <w:hideMark/>
          </w:tcPr>
          <w:p w14:paraId="04A6542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7BF7F898"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7308CC8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339BA493"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7505582B"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69144F5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4B35E32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6D5726E0"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437B60E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6F42402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5BA52DFA"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r w:rsidR="00224861" w:rsidRPr="000E3027" w14:paraId="3C05AD46" w14:textId="77777777" w:rsidTr="000E3027">
        <w:trPr>
          <w:trHeight w:val="1166"/>
        </w:trPr>
        <w:tc>
          <w:tcPr>
            <w:tcW w:w="224" w:type="dxa"/>
            <w:tcBorders>
              <w:top w:val="nil"/>
              <w:left w:val="single" w:sz="4" w:space="0" w:color="auto"/>
              <w:bottom w:val="single" w:sz="4" w:space="0" w:color="auto"/>
              <w:right w:val="single" w:sz="4" w:space="0" w:color="auto"/>
            </w:tcBorders>
            <w:vAlign w:val="center"/>
          </w:tcPr>
          <w:p w14:paraId="53A037A0" w14:textId="1A36116A" w:rsidR="00224861" w:rsidRPr="000E3027" w:rsidRDefault="00224861" w:rsidP="00224861">
            <w:pPr>
              <w:rPr>
                <w:rFonts w:cstheme="minorHAnsi"/>
                <w:color w:val="000000"/>
                <w:sz w:val="22"/>
                <w:szCs w:val="22"/>
              </w:rPr>
            </w:pPr>
            <w:r w:rsidRPr="000E3027">
              <w:rPr>
                <w:rFonts w:cstheme="minorHAnsi"/>
                <w:color w:val="000000"/>
                <w:sz w:val="22"/>
                <w:szCs w:val="22"/>
              </w:rPr>
              <w:t> </w:t>
            </w:r>
          </w:p>
        </w:tc>
        <w:tc>
          <w:tcPr>
            <w:tcW w:w="3827" w:type="dxa"/>
            <w:tcBorders>
              <w:top w:val="nil"/>
              <w:left w:val="single" w:sz="4" w:space="0" w:color="auto"/>
              <w:bottom w:val="single" w:sz="4" w:space="0" w:color="auto"/>
              <w:right w:val="single" w:sz="4" w:space="0" w:color="auto"/>
            </w:tcBorders>
            <w:shd w:val="clear" w:color="auto" w:fill="auto"/>
            <w:vAlign w:val="bottom"/>
          </w:tcPr>
          <w:p w14:paraId="729D575E" w14:textId="2746D44B" w:rsidR="00224861" w:rsidRPr="000E3027" w:rsidRDefault="00224861" w:rsidP="00224861">
            <w:pPr>
              <w:rPr>
                <w:rFonts w:eastAsia="Times New Roman" w:cstheme="minorHAnsi"/>
                <w:kern w:val="0"/>
                <w:sz w:val="22"/>
                <w:szCs w:val="22"/>
                <w:lang w:val="es-CO" w:eastAsia="es-ES"/>
                <w14:ligatures w14:val="none"/>
              </w:rPr>
            </w:pPr>
            <w:r w:rsidRPr="000E3027">
              <w:rPr>
                <w:rFonts w:cstheme="minorHAnsi"/>
                <w:color w:val="000000"/>
                <w:sz w:val="22"/>
                <w:szCs w:val="22"/>
              </w:rPr>
              <w:t>Diseño y ejecución de un programa similar al de familias guardabosques para la restauración productiva de las fincas y la conservación de los relictos de bosque.</w:t>
            </w:r>
          </w:p>
        </w:tc>
        <w:tc>
          <w:tcPr>
            <w:tcW w:w="1559" w:type="dxa"/>
            <w:tcBorders>
              <w:top w:val="nil"/>
              <w:left w:val="nil"/>
              <w:bottom w:val="single" w:sz="4" w:space="0" w:color="auto"/>
              <w:right w:val="single" w:sz="4" w:space="0" w:color="auto"/>
            </w:tcBorders>
            <w:shd w:val="clear" w:color="auto" w:fill="auto"/>
            <w:vAlign w:val="center"/>
            <w:hideMark/>
          </w:tcPr>
          <w:p w14:paraId="192DACDC"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bajo</w:t>
            </w:r>
          </w:p>
          <w:p w14:paraId="084D2335"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Bajo</w:t>
            </w:r>
          </w:p>
          <w:p w14:paraId="124C4CF9"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Medio</w:t>
            </w:r>
          </w:p>
          <w:p w14:paraId="1431A016"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Alto</w:t>
            </w:r>
          </w:p>
          <w:p w14:paraId="4ED7253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sz="4" w:space="0" w:color="auto"/>
              <w:right w:val="single" w:sz="4" w:space="0" w:color="auto"/>
            </w:tcBorders>
            <w:shd w:val="clear" w:color="auto" w:fill="auto"/>
            <w:vAlign w:val="center"/>
            <w:hideMark/>
          </w:tcPr>
          <w:p w14:paraId="2EBC664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Corto plazo</w:t>
            </w:r>
          </w:p>
          <w:p w14:paraId="0CADB3AD"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Mediano plazo</w:t>
            </w:r>
          </w:p>
          <w:p w14:paraId="7ED2B88E"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Largo plazo</w:t>
            </w:r>
          </w:p>
        </w:tc>
        <w:tc>
          <w:tcPr>
            <w:tcW w:w="2551" w:type="dxa"/>
            <w:tcBorders>
              <w:top w:val="nil"/>
              <w:left w:val="nil"/>
              <w:bottom w:val="single" w:sz="4" w:space="0" w:color="auto"/>
              <w:right w:val="single" w:sz="4" w:space="0" w:color="auto"/>
            </w:tcBorders>
            <w:shd w:val="clear" w:color="auto" w:fill="auto"/>
            <w:vAlign w:val="center"/>
            <w:hideMark/>
          </w:tcPr>
          <w:p w14:paraId="74FF0F1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y me involucro</w:t>
            </w:r>
          </w:p>
          <w:p w14:paraId="77F256E4"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Estoy de acuerdo, pero no me involucro</w:t>
            </w:r>
          </w:p>
          <w:p w14:paraId="26FC66EF" w14:textId="77777777" w:rsidR="00224861" w:rsidRPr="000E3027" w:rsidRDefault="00224861" w:rsidP="00224861">
            <w:pPr>
              <w:pStyle w:val="Prrafodelista"/>
              <w:numPr>
                <w:ilvl w:val="0"/>
                <w:numId w:val="4"/>
              </w:numPr>
              <w:rPr>
                <w:rFonts w:eastAsia="Times New Roman" w:cstheme="minorHAnsi"/>
                <w:color w:val="000000"/>
                <w:kern w:val="0"/>
                <w:sz w:val="22"/>
                <w:szCs w:val="22"/>
                <w:lang w:val="es-CO" w:eastAsia="es-ES"/>
                <w14:ligatures w14:val="none"/>
              </w:rPr>
            </w:pPr>
            <w:r w:rsidRPr="000E3027">
              <w:rPr>
                <w:rFonts w:eastAsia="Times New Roman" w:cstheme="minorHAnsi"/>
                <w:color w:val="000000"/>
                <w:kern w:val="0"/>
                <w:sz w:val="22"/>
                <w:szCs w:val="22"/>
                <w:lang w:val="es-CO" w:eastAsia="es-ES"/>
                <w14:ligatures w14:val="none"/>
              </w:rPr>
              <w:t>No estoy de acuerdo.</w:t>
            </w:r>
          </w:p>
        </w:tc>
      </w:tr>
    </w:tbl>
    <w:p w14:paraId="21111823" w14:textId="77777777" w:rsidR="00E43642" w:rsidRPr="000E3027" w:rsidRDefault="00E43642">
      <w:pPr>
        <w:rPr>
          <w:rFonts w:cstheme="minorHAnsi"/>
          <w:sz w:val="22"/>
          <w:szCs w:val="22"/>
        </w:rPr>
      </w:pPr>
    </w:p>
    <w:sectPr w:rsidR="00E43642" w:rsidRPr="000E3027" w:rsidSect="00AE02AD">
      <w:headerReference w:type="default" r:id="rId7"/>
      <w:footerReference w:type="even" r:id="rId8"/>
      <w:footerReference w:type="default" r:id="rId9"/>
      <w:pgSz w:w="12240" w:h="15840"/>
      <w:pgMar w:top="822"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FC720" w14:textId="77777777" w:rsidR="002B5BEE" w:rsidRDefault="002B5BEE" w:rsidP="00E35F28">
      <w:r>
        <w:separator/>
      </w:r>
    </w:p>
  </w:endnote>
  <w:endnote w:type="continuationSeparator" w:id="0">
    <w:p w14:paraId="46F541A3" w14:textId="77777777" w:rsidR="002B5BEE" w:rsidRDefault="002B5BEE" w:rsidP="00E3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F908" w14:textId="77777777" w:rsidR="000F62A2" w:rsidRDefault="000F62A2" w:rsidP="00E25A7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79DACEE" w14:textId="77777777" w:rsidR="000F62A2" w:rsidRDefault="000F62A2" w:rsidP="000F62A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016F" w14:textId="77777777" w:rsidR="000F62A2" w:rsidRDefault="000F62A2" w:rsidP="00E25A7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55253">
      <w:rPr>
        <w:rStyle w:val="Nmerodepgina"/>
        <w:noProof/>
      </w:rPr>
      <w:t>12</w:t>
    </w:r>
    <w:r>
      <w:rPr>
        <w:rStyle w:val="Nmerodepgina"/>
      </w:rPr>
      <w:fldChar w:fldCharType="end"/>
    </w:r>
  </w:p>
  <w:p w14:paraId="26D282F0" w14:textId="77777777" w:rsidR="000F62A2" w:rsidRDefault="000F62A2" w:rsidP="000F62A2">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B1B6" w14:textId="77777777" w:rsidR="002B5BEE" w:rsidRDefault="002B5BEE" w:rsidP="00E35F28">
      <w:r>
        <w:separator/>
      </w:r>
    </w:p>
  </w:footnote>
  <w:footnote w:type="continuationSeparator" w:id="0">
    <w:p w14:paraId="704B71FB" w14:textId="77777777" w:rsidR="002B5BEE" w:rsidRDefault="002B5BEE" w:rsidP="00E3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2286" w14:textId="22D49D3A" w:rsidR="00AE02AD" w:rsidRDefault="00AE02AD">
    <w:pPr>
      <w:pStyle w:val="Encabezado"/>
    </w:pPr>
    <w:r>
      <w:rPr>
        <w:noProof/>
        <w:lang w:val="es-ES" w:eastAsia="es-ES"/>
      </w:rPr>
      <mc:AlternateContent>
        <mc:Choice Requires="wpg">
          <w:drawing>
            <wp:anchor distT="0" distB="0" distL="114300" distR="114300" simplePos="0" relativeHeight="251659264" behindDoc="0" locked="0" layoutInCell="1" allowOverlap="1" wp14:anchorId="7DF2C016" wp14:editId="12F82640">
              <wp:simplePos x="0" y="0"/>
              <wp:positionH relativeFrom="column">
                <wp:posOffset>-342900</wp:posOffset>
              </wp:positionH>
              <wp:positionV relativeFrom="paragraph">
                <wp:posOffset>-335280</wp:posOffset>
              </wp:positionV>
              <wp:extent cx="7543800" cy="636270"/>
              <wp:effectExtent l="0" t="0" r="0" b="0"/>
              <wp:wrapNone/>
              <wp:docPr id="14" name="Grupo 14"/>
              <wp:cNvGraphicFramePr/>
              <a:graphic xmlns:a="http://schemas.openxmlformats.org/drawingml/2006/main">
                <a:graphicData uri="http://schemas.microsoft.com/office/word/2010/wordprocessingGroup">
                  <wpg:wgp>
                    <wpg:cNvGrpSpPr/>
                    <wpg:grpSpPr>
                      <a:xfrm>
                        <a:off x="0" y="0"/>
                        <a:ext cx="7543800" cy="636270"/>
                        <a:chOff x="0" y="0"/>
                        <a:chExt cx="6779260" cy="640715"/>
                      </a:xfrm>
                    </wpg:grpSpPr>
                    <pic:pic xmlns:pic="http://schemas.openxmlformats.org/drawingml/2006/picture">
                      <pic:nvPicPr>
                        <pic:cNvPr id="2" name="Imagen 1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6400800" y="0"/>
                          <a:ext cx="378460" cy="640715"/>
                        </a:xfrm>
                        <a:prstGeom prst="rect">
                          <a:avLst/>
                        </a:prstGeom>
                      </pic:spPr>
                    </pic:pic>
                    <pic:pic xmlns:pic="http://schemas.openxmlformats.org/drawingml/2006/picture">
                      <pic:nvPicPr>
                        <pic:cNvPr id="20" name="image1.jpeg"/>
                        <pic:cNvPicPr/>
                      </pic:nvPicPr>
                      <pic:blipFill>
                        <a:blip r:embed="rId2" cstate="print"/>
                        <a:stretch>
                          <a:fillRect/>
                        </a:stretch>
                      </pic:blipFill>
                      <pic:spPr>
                        <a:xfrm>
                          <a:off x="0" y="126460"/>
                          <a:ext cx="2143125" cy="2844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E3209FD" id="Grupo 14" o:spid="_x0000_s1026" style="position:absolute;margin-left:-27pt;margin-top:-26.4pt;width:594pt;height:50.1pt;z-index:251659264;mso-width-relative:margin;mso-height-relative:margin" coordsize="67792,640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5" o:spid="_x0000_s1027" type="#_x0000_t75" style="position:absolute;left:64008;width:3784;height:64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">
                <v:imagedata r:id="rId3" o:title=""/>
              </v:shape>
              <v:shape id="image1.jpeg" o:spid="_x0000_s1028" type="#_x0000_t75" style="position:absolute;top:1264;width:21431;height:28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">
                <v:imagedata r:id="rId4" o:title=""/>
              </v:shape>
            </v:group>
          </w:pict>
        </mc:Fallback>
      </mc:AlternateContent>
    </w:r>
    <w:r>
      <w:rPr>
        <w:noProof/>
        <w:lang w:val="es-ES" w:eastAsia="es-ES"/>
      </w:rPr>
      <w:drawing>
        <wp:anchor distT="0" distB="0" distL="114300" distR="114300" simplePos="0" relativeHeight="251660288" behindDoc="0" locked="0" layoutInCell="1" allowOverlap="1" wp14:anchorId="1A2FAADE" wp14:editId="51A07603">
          <wp:simplePos x="0" y="0"/>
          <wp:positionH relativeFrom="margin">
            <wp:posOffset>4686300</wp:posOffset>
          </wp:positionH>
          <wp:positionV relativeFrom="margin">
            <wp:posOffset>-407035</wp:posOffset>
          </wp:positionV>
          <wp:extent cx="1994535" cy="342900"/>
          <wp:effectExtent l="0" t="0" r="12065" b="1270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obierno_colombia_2022.png"/>
                  <pic:cNvPicPr/>
                </pic:nvPicPr>
                <pic:blipFill>
                  <a:blip r:embed="rId5">
                    <a:extLst>
                      <a:ext uri="{28A0092B-C50C-407E-A947-70E740481C1C}">
                        <a14:useLocalDpi xmlns:a14="http://schemas.microsoft.com/office/drawing/2010/main" val="0"/>
                      </a:ext>
                    </a:extLst>
                  </a:blip>
                  <a:stretch>
                    <a:fillRect/>
                  </a:stretch>
                </pic:blipFill>
                <pic:spPr>
                  <a:xfrm>
                    <a:off x="0" y="0"/>
                    <a:ext cx="1994535" cy="3429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A1CAA"/>
    <w:multiLevelType w:val="hybridMultilevel"/>
    <w:tmpl w:val="7C4CDF66"/>
    <w:lvl w:ilvl="0" w:tplc="9EF0F148">
      <w:start w:val="1"/>
      <w:numFmt w:val="bullet"/>
      <w:lvlText w:val=""/>
      <w:lvlJc w:val="left"/>
      <w:pPr>
        <w:ind w:left="360" w:hanging="360"/>
      </w:pPr>
      <w:rPr>
        <w:rFonts w:ascii="Wingdings" w:hAnsi="Wingdings" w:hint="default"/>
        <w:sz w:val="28"/>
        <w:szCs w:val="28"/>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47FC424D"/>
    <w:multiLevelType w:val="hybridMultilevel"/>
    <w:tmpl w:val="8AB0F6E4"/>
    <w:lvl w:ilvl="0" w:tplc="9424A15A">
      <w:start w:val="1"/>
      <w:numFmt w:val="bullet"/>
      <w:lvlText w:val=""/>
      <w:lvlJc w:val="left"/>
      <w:pPr>
        <w:ind w:left="720" w:hanging="360"/>
      </w:pPr>
      <w:rPr>
        <w:rFonts w:ascii="Wingdings" w:hAnsi="Wingdings" w:hint="default"/>
        <w:sz w:val="32"/>
        <w:szCs w:val="32"/>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2FF1877"/>
    <w:multiLevelType w:val="hybridMultilevel"/>
    <w:tmpl w:val="A2528EC4"/>
    <w:lvl w:ilvl="0" w:tplc="9424A15A">
      <w:start w:val="1"/>
      <w:numFmt w:val="bullet"/>
      <w:lvlText w:val=""/>
      <w:lvlJc w:val="left"/>
      <w:pPr>
        <w:ind w:left="720" w:hanging="360"/>
      </w:pPr>
      <w:rPr>
        <w:rFonts w:ascii="Wingdings" w:hAnsi="Wingdings" w:hint="default"/>
        <w:sz w:val="32"/>
        <w:szCs w:val="32"/>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CF87FE0"/>
    <w:multiLevelType w:val="hybridMultilevel"/>
    <w:tmpl w:val="03BEDA30"/>
    <w:lvl w:ilvl="0" w:tplc="9EF0F148">
      <w:start w:val="1"/>
      <w:numFmt w:val="bullet"/>
      <w:lvlText w:val=""/>
      <w:lvlJc w:val="left"/>
      <w:pPr>
        <w:ind w:left="720" w:hanging="360"/>
      </w:pPr>
      <w:rPr>
        <w:rFonts w:ascii="Wingdings" w:hAnsi="Wingdings" w:hint="default"/>
        <w:sz w:val="28"/>
        <w:szCs w:val="28"/>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00116214">
    <w:abstractNumId w:val="1"/>
  </w:num>
  <w:num w:numId="2" w16cid:durableId="438642486">
    <w:abstractNumId w:val="2"/>
  </w:num>
  <w:num w:numId="3" w16cid:durableId="1605961316">
    <w:abstractNumId w:val="3"/>
  </w:num>
  <w:num w:numId="4" w16cid:durableId="945847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F28"/>
    <w:rsid w:val="000B3155"/>
    <w:rsid w:val="000D06F4"/>
    <w:rsid w:val="000E3027"/>
    <w:rsid w:val="000F62A2"/>
    <w:rsid w:val="0010197B"/>
    <w:rsid w:val="00127D9D"/>
    <w:rsid w:val="00181BB6"/>
    <w:rsid w:val="001B376A"/>
    <w:rsid w:val="00224861"/>
    <w:rsid w:val="0029424E"/>
    <w:rsid w:val="002A40DD"/>
    <w:rsid w:val="002B5BEE"/>
    <w:rsid w:val="00360EE4"/>
    <w:rsid w:val="003F3171"/>
    <w:rsid w:val="004B287D"/>
    <w:rsid w:val="0050184D"/>
    <w:rsid w:val="00507092"/>
    <w:rsid w:val="00561B49"/>
    <w:rsid w:val="005D657D"/>
    <w:rsid w:val="006636C4"/>
    <w:rsid w:val="006725A4"/>
    <w:rsid w:val="006B2A76"/>
    <w:rsid w:val="00704176"/>
    <w:rsid w:val="00755253"/>
    <w:rsid w:val="007A1F3B"/>
    <w:rsid w:val="007B290D"/>
    <w:rsid w:val="007E0ADE"/>
    <w:rsid w:val="00826480"/>
    <w:rsid w:val="00910B12"/>
    <w:rsid w:val="009A3630"/>
    <w:rsid w:val="009F4ED6"/>
    <w:rsid w:val="009F5554"/>
    <w:rsid w:val="00A45BCC"/>
    <w:rsid w:val="00AD028B"/>
    <w:rsid w:val="00AE02AD"/>
    <w:rsid w:val="00AE369E"/>
    <w:rsid w:val="00AE55F5"/>
    <w:rsid w:val="00D36EE4"/>
    <w:rsid w:val="00D91324"/>
    <w:rsid w:val="00D959D7"/>
    <w:rsid w:val="00DD0A41"/>
    <w:rsid w:val="00E35F28"/>
    <w:rsid w:val="00E43642"/>
    <w:rsid w:val="00F01BC9"/>
    <w:rsid w:val="00FB7998"/>
    <w:rsid w:val="00FD4B3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77E869"/>
  <w15:docId w15:val="{60915927-9D3C-1C4C-9477-DC81908B0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35F28"/>
    <w:pPr>
      <w:tabs>
        <w:tab w:val="center" w:pos="4419"/>
        <w:tab w:val="right" w:pos="8838"/>
      </w:tabs>
    </w:pPr>
  </w:style>
  <w:style w:type="character" w:customStyle="1" w:styleId="EncabezadoCar">
    <w:name w:val="Encabezado Car"/>
    <w:basedOn w:val="Fuentedeprrafopredeter"/>
    <w:link w:val="Encabezado"/>
    <w:uiPriority w:val="99"/>
    <w:rsid w:val="00E35F28"/>
    <w:rPr>
      <w:lang w:val="es-ES_tradnl"/>
    </w:rPr>
  </w:style>
  <w:style w:type="paragraph" w:styleId="Piedepgina">
    <w:name w:val="footer"/>
    <w:basedOn w:val="Normal"/>
    <w:link w:val="PiedepginaCar"/>
    <w:uiPriority w:val="99"/>
    <w:unhideWhenUsed/>
    <w:rsid w:val="00E35F28"/>
    <w:pPr>
      <w:tabs>
        <w:tab w:val="center" w:pos="4419"/>
        <w:tab w:val="right" w:pos="8838"/>
      </w:tabs>
    </w:pPr>
  </w:style>
  <w:style w:type="character" w:customStyle="1" w:styleId="PiedepginaCar">
    <w:name w:val="Pie de página Car"/>
    <w:basedOn w:val="Fuentedeprrafopredeter"/>
    <w:link w:val="Piedepgina"/>
    <w:uiPriority w:val="99"/>
    <w:rsid w:val="00E35F28"/>
    <w:rPr>
      <w:lang w:val="es-ES_tradnl"/>
    </w:rPr>
  </w:style>
  <w:style w:type="paragraph" w:styleId="Textodeglobo">
    <w:name w:val="Balloon Text"/>
    <w:basedOn w:val="Normal"/>
    <w:link w:val="TextodegloboCar"/>
    <w:uiPriority w:val="99"/>
    <w:semiHidden/>
    <w:unhideWhenUsed/>
    <w:rsid w:val="005D657D"/>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D657D"/>
    <w:rPr>
      <w:rFonts w:ascii="Lucida Grande" w:hAnsi="Lucida Grande"/>
      <w:sz w:val="18"/>
      <w:szCs w:val="18"/>
      <w:lang w:val="es-ES_tradnl"/>
    </w:rPr>
  </w:style>
  <w:style w:type="table" w:styleId="Tablaconcuadrcula">
    <w:name w:val="Table Grid"/>
    <w:basedOn w:val="Tablanormal"/>
    <w:uiPriority w:val="39"/>
    <w:rsid w:val="00AE5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360EE4"/>
    <w:pPr>
      <w:ind w:left="720"/>
      <w:contextualSpacing/>
    </w:pPr>
  </w:style>
  <w:style w:type="character" w:styleId="Nmerodepgina">
    <w:name w:val="page number"/>
    <w:basedOn w:val="Fuentedeprrafopredeter"/>
    <w:uiPriority w:val="99"/>
    <w:semiHidden/>
    <w:unhideWhenUsed/>
    <w:rsid w:val="000F6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437020">
      <w:bodyDiv w:val="1"/>
      <w:marLeft w:val="0"/>
      <w:marRight w:val="0"/>
      <w:marTop w:val="0"/>
      <w:marBottom w:val="0"/>
      <w:divBdr>
        <w:top w:val="none" w:sz="0" w:space="0" w:color="auto"/>
        <w:left w:val="none" w:sz="0" w:space="0" w:color="auto"/>
        <w:bottom w:val="none" w:sz="0" w:space="0" w:color="auto"/>
        <w:right w:val="none" w:sz="0" w:space="0" w:color="auto"/>
      </w:divBdr>
    </w:div>
    <w:div w:id="656957009">
      <w:bodyDiv w:val="1"/>
      <w:marLeft w:val="0"/>
      <w:marRight w:val="0"/>
      <w:marTop w:val="0"/>
      <w:marBottom w:val="0"/>
      <w:divBdr>
        <w:top w:val="none" w:sz="0" w:space="0" w:color="auto"/>
        <w:left w:val="none" w:sz="0" w:space="0" w:color="auto"/>
        <w:bottom w:val="none" w:sz="0" w:space="0" w:color="auto"/>
        <w:right w:val="none" w:sz="0" w:space="0" w:color="auto"/>
      </w:divBdr>
    </w:div>
    <w:div w:id="763841768">
      <w:bodyDiv w:val="1"/>
      <w:marLeft w:val="0"/>
      <w:marRight w:val="0"/>
      <w:marTop w:val="0"/>
      <w:marBottom w:val="0"/>
      <w:divBdr>
        <w:top w:val="none" w:sz="0" w:space="0" w:color="auto"/>
        <w:left w:val="none" w:sz="0" w:space="0" w:color="auto"/>
        <w:bottom w:val="none" w:sz="0" w:space="0" w:color="auto"/>
        <w:right w:val="none" w:sz="0" w:space="0" w:color="auto"/>
      </w:divBdr>
    </w:div>
    <w:div w:id="1007095652">
      <w:bodyDiv w:val="1"/>
      <w:marLeft w:val="0"/>
      <w:marRight w:val="0"/>
      <w:marTop w:val="0"/>
      <w:marBottom w:val="0"/>
      <w:divBdr>
        <w:top w:val="none" w:sz="0" w:space="0" w:color="auto"/>
        <w:left w:val="none" w:sz="0" w:space="0" w:color="auto"/>
        <w:bottom w:val="none" w:sz="0" w:space="0" w:color="auto"/>
        <w:right w:val="none" w:sz="0" w:space="0" w:color="auto"/>
      </w:divBdr>
    </w:div>
    <w:div w:id="1114788700">
      <w:bodyDiv w:val="1"/>
      <w:marLeft w:val="0"/>
      <w:marRight w:val="0"/>
      <w:marTop w:val="0"/>
      <w:marBottom w:val="0"/>
      <w:divBdr>
        <w:top w:val="none" w:sz="0" w:space="0" w:color="auto"/>
        <w:left w:val="none" w:sz="0" w:space="0" w:color="auto"/>
        <w:bottom w:val="none" w:sz="0" w:space="0" w:color="auto"/>
        <w:right w:val="none" w:sz="0" w:space="0" w:color="auto"/>
      </w:divBdr>
    </w:div>
    <w:div w:id="1227641070">
      <w:bodyDiv w:val="1"/>
      <w:marLeft w:val="0"/>
      <w:marRight w:val="0"/>
      <w:marTop w:val="0"/>
      <w:marBottom w:val="0"/>
      <w:divBdr>
        <w:top w:val="none" w:sz="0" w:space="0" w:color="auto"/>
        <w:left w:val="none" w:sz="0" w:space="0" w:color="auto"/>
        <w:bottom w:val="none" w:sz="0" w:space="0" w:color="auto"/>
        <w:right w:val="none" w:sz="0" w:space="0" w:color="auto"/>
      </w:divBdr>
    </w:div>
    <w:div w:id="1809858346">
      <w:bodyDiv w:val="1"/>
      <w:marLeft w:val="0"/>
      <w:marRight w:val="0"/>
      <w:marTop w:val="0"/>
      <w:marBottom w:val="0"/>
      <w:divBdr>
        <w:top w:val="none" w:sz="0" w:space="0" w:color="auto"/>
        <w:left w:val="none" w:sz="0" w:space="0" w:color="auto"/>
        <w:bottom w:val="none" w:sz="0" w:space="0" w:color="auto"/>
        <w:right w:val="none" w:sz="0" w:space="0" w:color="auto"/>
      </w:divBdr>
    </w:div>
    <w:div w:id="2053385635">
      <w:bodyDiv w:val="1"/>
      <w:marLeft w:val="0"/>
      <w:marRight w:val="0"/>
      <w:marTop w:val="0"/>
      <w:marBottom w:val="0"/>
      <w:divBdr>
        <w:top w:val="none" w:sz="0" w:space="0" w:color="auto"/>
        <w:left w:val="none" w:sz="0" w:space="0" w:color="auto"/>
        <w:bottom w:val="none" w:sz="0" w:space="0" w:color="auto"/>
        <w:right w:val="none" w:sz="0" w:space="0" w:color="auto"/>
      </w:divBdr>
    </w:div>
    <w:div w:id="213929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4768</Words>
  <Characters>26228</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Deyanira Esperanza Vanegas Reyes</dc:creator>
  <cp:keywords/>
  <dc:description/>
  <cp:lastModifiedBy>Asus</cp:lastModifiedBy>
  <cp:revision>6</cp:revision>
  <dcterms:created xsi:type="dcterms:W3CDTF">2023-01-24T03:51:00Z</dcterms:created>
  <dcterms:modified xsi:type="dcterms:W3CDTF">2023-02-14T14:02:00Z</dcterms:modified>
</cp:coreProperties>
</file>